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C04F7" w14:textId="77777777" w:rsidR="00AE7B67" w:rsidRPr="00347A5A" w:rsidRDefault="00AE7B67" w:rsidP="00AE7B67">
      <w:pPr>
        <w:spacing w:after="0" w:line="240" w:lineRule="auto"/>
        <w:jc w:val="center"/>
        <w:rPr>
          <w:b/>
          <w:noProof/>
          <w:sz w:val="24"/>
          <w:szCs w:val="24"/>
        </w:rPr>
      </w:pPr>
      <w:r w:rsidRPr="00347A5A">
        <w:rPr>
          <w:b/>
          <w:noProof/>
          <w:sz w:val="24"/>
          <w:szCs w:val="24"/>
          <w:lang w:eastAsia="en-AU"/>
        </w:rPr>
        <w:drawing>
          <wp:inline distT="0" distB="0" distL="0" distR="0" wp14:anchorId="47755B34" wp14:editId="7C38A7BD">
            <wp:extent cx="1304925" cy="107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73150"/>
                    </a:xfrm>
                    <a:prstGeom prst="rect">
                      <a:avLst/>
                    </a:prstGeom>
                    <a:noFill/>
                  </pic:spPr>
                </pic:pic>
              </a:graphicData>
            </a:graphic>
          </wp:inline>
        </w:drawing>
      </w:r>
    </w:p>
    <w:p w14:paraId="4F776D5E" w14:textId="77777777" w:rsidR="00AE7B67" w:rsidRPr="00347A5A" w:rsidRDefault="00AE7B67" w:rsidP="00AE7B67">
      <w:pPr>
        <w:spacing w:after="0" w:line="240" w:lineRule="auto"/>
        <w:jc w:val="center"/>
        <w:rPr>
          <w:b/>
          <w:noProof/>
          <w:sz w:val="24"/>
          <w:szCs w:val="24"/>
        </w:rPr>
      </w:pPr>
      <w:r w:rsidRPr="00347A5A">
        <w:rPr>
          <w:b/>
          <w:noProof/>
          <w:sz w:val="24"/>
          <w:szCs w:val="24"/>
        </w:rPr>
        <w:t xml:space="preserve">Our Healthy Clarence Steering Committee </w:t>
      </w:r>
    </w:p>
    <w:p w14:paraId="33AB8FE2" w14:textId="77777777" w:rsidR="00AE7B67" w:rsidRPr="00347A5A" w:rsidRDefault="00AE7B67" w:rsidP="00AE7B67">
      <w:pPr>
        <w:spacing w:after="0" w:line="240" w:lineRule="auto"/>
        <w:jc w:val="center"/>
        <w:rPr>
          <w:b/>
          <w:noProof/>
          <w:sz w:val="24"/>
          <w:szCs w:val="24"/>
        </w:rPr>
      </w:pPr>
      <w:r w:rsidRPr="00347A5A">
        <w:rPr>
          <w:b/>
          <w:noProof/>
          <w:sz w:val="24"/>
          <w:szCs w:val="24"/>
        </w:rPr>
        <w:t>Meeting Minutes</w:t>
      </w:r>
    </w:p>
    <w:p w14:paraId="57BB97AF" w14:textId="77777777" w:rsidR="000B49F9" w:rsidRPr="00347A5A" w:rsidRDefault="00E7027C" w:rsidP="00AE7B67">
      <w:pPr>
        <w:spacing w:after="0" w:line="240" w:lineRule="auto"/>
        <w:jc w:val="center"/>
        <w:rPr>
          <w:noProof/>
          <w:sz w:val="24"/>
          <w:szCs w:val="24"/>
        </w:rPr>
      </w:pPr>
      <w:r w:rsidRPr="00347A5A">
        <w:rPr>
          <w:noProof/>
          <w:sz w:val="24"/>
          <w:szCs w:val="24"/>
        </w:rPr>
        <w:t>5</w:t>
      </w:r>
      <w:r w:rsidRPr="00347A5A">
        <w:rPr>
          <w:noProof/>
          <w:sz w:val="24"/>
          <w:szCs w:val="24"/>
          <w:vertAlign w:val="superscript"/>
        </w:rPr>
        <w:t>th</w:t>
      </w:r>
      <w:r w:rsidRPr="00347A5A">
        <w:rPr>
          <w:noProof/>
          <w:sz w:val="24"/>
          <w:szCs w:val="24"/>
        </w:rPr>
        <w:t xml:space="preserve"> December 2019, 10am</w:t>
      </w:r>
    </w:p>
    <w:p w14:paraId="52B6F275" w14:textId="1304379E" w:rsidR="00AE7B67" w:rsidRPr="00347A5A" w:rsidRDefault="00AE7B67" w:rsidP="00AE7B67">
      <w:pPr>
        <w:spacing w:after="0" w:line="240" w:lineRule="auto"/>
        <w:jc w:val="center"/>
        <w:rPr>
          <w:b/>
          <w:noProof/>
          <w:sz w:val="24"/>
          <w:szCs w:val="24"/>
        </w:rPr>
      </w:pPr>
      <w:r w:rsidRPr="00347A5A">
        <w:rPr>
          <w:b/>
          <w:noProof/>
          <w:sz w:val="24"/>
          <w:szCs w:val="24"/>
        </w:rPr>
        <w:t xml:space="preserve">Education Room </w:t>
      </w:r>
      <w:r w:rsidR="00633E72" w:rsidRPr="00347A5A">
        <w:rPr>
          <w:b/>
          <w:noProof/>
          <w:sz w:val="24"/>
          <w:szCs w:val="24"/>
        </w:rPr>
        <w:t>2</w:t>
      </w:r>
      <w:r w:rsidRPr="00347A5A">
        <w:rPr>
          <w:b/>
          <w:noProof/>
          <w:sz w:val="24"/>
          <w:szCs w:val="24"/>
        </w:rPr>
        <w:t>, The Education Centre, Grafton Base Hospital</w:t>
      </w:r>
    </w:p>
    <w:p w14:paraId="4F806332" w14:textId="77777777" w:rsidR="00AE7B67" w:rsidRPr="00347A5A" w:rsidRDefault="00AE7B67" w:rsidP="00AE7B67">
      <w:pPr>
        <w:spacing w:before="240" w:after="60" w:line="240" w:lineRule="auto"/>
        <w:jc w:val="center"/>
        <w:outlineLvl w:val="0"/>
        <w:rPr>
          <w:rFonts w:eastAsia="Times New Roman" w:cs="Arial"/>
          <w:b/>
          <w:bCs/>
          <w:smallCaps/>
          <w:kern w:val="28"/>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3325"/>
      </w:tblGrid>
      <w:tr w:rsidR="00AE7B67" w:rsidRPr="00347A5A" w14:paraId="19C7072A" w14:textId="77777777" w:rsidTr="00476FAA">
        <w:trPr>
          <w:trHeight w:val="480"/>
        </w:trPr>
        <w:tc>
          <w:tcPr>
            <w:tcW w:w="1838" w:type="dxa"/>
          </w:tcPr>
          <w:p w14:paraId="0B6A5633" w14:textId="77777777" w:rsidR="00AE7B67" w:rsidRPr="00347A5A" w:rsidRDefault="00AE7B67" w:rsidP="00AE7B67">
            <w:pPr>
              <w:spacing w:before="120" w:after="240" w:line="240" w:lineRule="auto"/>
              <w:rPr>
                <w:rFonts w:eastAsia="Times New Roman" w:cs="Times New Roman"/>
                <w:b/>
                <w:sz w:val="24"/>
                <w:szCs w:val="24"/>
              </w:rPr>
            </w:pPr>
            <w:r w:rsidRPr="00347A5A">
              <w:rPr>
                <w:rFonts w:eastAsia="Times New Roman" w:cs="Times New Roman"/>
                <w:b/>
                <w:sz w:val="24"/>
                <w:szCs w:val="24"/>
              </w:rPr>
              <w:t>Present:</w:t>
            </w:r>
          </w:p>
        </w:tc>
        <w:tc>
          <w:tcPr>
            <w:tcW w:w="13325" w:type="dxa"/>
          </w:tcPr>
          <w:p w14:paraId="09799EA0" w14:textId="2961F805" w:rsidR="008077BE" w:rsidRPr="00347A5A" w:rsidRDefault="008077BE" w:rsidP="00D92506">
            <w:pPr>
              <w:spacing w:before="120" w:after="240" w:line="240" w:lineRule="auto"/>
              <w:rPr>
                <w:rFonts w:eastAsia="Times New Roman" w:cs="Times New Roman"/>
                <w:sz w:val="24"/>
                <w:szCs w:val="24"/>
              </w:rPr>
            </w:pPr>
            <w:r w:rsidRPr="00347A5A">
              <w:rPr>
                <w:rFonts w:eastAsia="Times New Roman" w:cs="Times New Roman"/>
                <w:sz w:val="24"/>
                <w:szCs w:val="24"/>
              </w:rPr>
              <w:t>Sue Hughes</w:t>
            </w:r>
            <w:r w:rsidR="00666E46" w:rsidRPr="00347A5A">
              <w:rPr>
                <w:rFonts w:eastAsia="Times New Roman" w:cs="Times New Roman"/>
                <w:sz w:val="24"/>
                <w:szCs w:val="24"/>
              </w:rPr>
              <w:t xml:space="preserve"> (OHC)</w:t>
            </w:r>
            <w:r w:rsidRPr="00347A5A">
              <w:rPr>
                <w:rFonts w:eastAsia="Times New Roman" w:cs="Times New Roman"/>
                <w:sz w:val="24"/>
                <w:szCs w:val="24"/>
              </w:rPr>
              <w:t>, Skye Sear</w:t>
            </w:r>
            <w:r w:rsidR="00666E46" w:rsidRPr="00347A5A">
              <w:rPr>
                <w:rFonts w:eastAsia="Times New Roman" w:cs="Times New Roman"/>
                <w:sz w:val="24"/>
                <w:szCs w:val="24"/>
              </w:rPr>
              <w:t xml:space="preserve"> (NSOA)</w:t>
            </w:r>
            <w:r w:rsidRPr="00347A5A">
              <w:rPr>
                <w:rFonts w:eastAsia="Times New Roman" w:cs="Times New Roman"/>
                <w:sz w:val="24"/>
                <w:szCs w:val="24"/>
              </w:rPr>
              <w:t>, Nicole Secomb</w:t>
            </w:r>
            <w:r w:rsidR="001E2FE6" w:rsidRPr="00347A5A">
              <w:rPr>
                <w:rFonts w:eastAsia="Times New Roman" w:cs="Times New Roman"/>
                <w:sz w:val="24"/>
                <w:szCs w:val="24"/>
              </w:rPr>
              <w:t xml:space="preserve"> (Momentum</w:t>
            </w:r>
            <w:r w:rsidR="00C04C55" w:rsidRPr="00347A5A">
              <w:rPr>
                <w:rFonts w:eastAsia="Times New Roman" w:cs="Times New Roman"/>
                <w:sz w:val="24"/>
                <w:szCs w:val="24"/>
              </w:rPr>
              <w:t xml:space="preserve"> Collective</w:t>
            </w:r>
            <w:r w:rsidR="001E2FE6" w:rsidRPr="00347A5A">
              <w:rPr>
                <w:rFonts w:eastAsia="Times New Roman" w:cs="Times New Roman"/>
                <w:sz w:val="24"/>
                <w:szCs w:val="24"/>
              </w:rPr>
              <w:t>)</w:t>
            </w:r>
            <w:r w:rsidRPr="00347A5A">
              <w:rPr>
                <w:rFonts w:eastAsia="Times New Roman" w:cs="Times New Roman"/>
                <w:sz w:val="24"/>
                <w:szCs w:val="24"/>
              </w:rPr>
              <w:t>, Joanne Reid</w:t>
            </w:r>
            <w:r w:rsidR="001E2FE6" w:rsidRPr="00347A5A">
              <w:rPr>
                <w:rFonts w:eastAsia="Times New Roman" w:cs="Times New Roman"/>
                <w:sz w:val="24"/>
                <w:szCs w:val="24"/>
              </w:rPr>
              <w:t xml:space="preserve"> (NSW Police Grafton)</w:t>
            </w:r>
            <w:r w:rsidRPr="00347A5A">
              <w:rPr>
                <w:rFonts w:eastAsia="Times New Roman" w:cs="Times New Roman"/>
                <w:sz w:val="24"/>
                <w:szCs w:val="24"/>
              </w:rPr>
              <w:t>, Rodney Lloyd</w:t>
            </w:r>
            <w:r w:rsidR="00C04C55" w:rsidRPr="00347A5A">
              <w:rPr>
                <w:rFonts w:eastAsia="Times New Roman" w:cs="Times New Roman"/>
                <w:sz w:val="24"/>
                <w:szCs w:val="24"/>
              </w:rPr>
              <w:t xml:space="preserve"> (Community Member)</w:t>
            </w:r>
            <w:r w:rsidR="001E2FE6" w:rsidRPr="00347A5A">
              <w:rPr>
                <w:rFonts w:eastAsia="Times New Roman" w:cs="Times New Roman"/>
                <w:sz w:val="24"/>
                <w:szCs w:val="24"/>
              </w:rPr>
              <w:t>, Mel</w:t>
            </w:r>
            <w:r w:rsidRPr="00347A5A">
              <w:rPr>
                <w:rFonts w:eastAsia="Times New Roman" w:cs="Times New Roman"/>
                <w:sz w:val="24"/>
                <w:szCs w:val="24"/>
              </w:rPr>
              <w:t xml:space="preserve"> Wakefield</w:t>
            </w:r>
            <w:r w:rsidR="00B31D89" w:rsidRPr="00347A5A">
              <w:rPr>
                <w:rFonts w:eastAsia="Times New Roman" w:cs="Times New Roman"/>
                <w:sz w:val="24"/>
                <w:szCs w:val="24"/>
              </w:rPr>
              <w:t xml:space="preserve"> (</w:t>
            </w:r>
            <w:proofErr w:type="spellStart"/>
            <w:r w:rsidR="00B31D89" w:rsidRPr="00347A5A">
              <w:rPr>
                <w:rFonts w:eastAsia="Times New Roman" w:cs="Times New Roman"/>
                <w:sz w:val="24"/>
                <w:szCs w:val="24"/>
              </w:rPr>
              <w:t>StandB</w:t>
            </w:r>
            <w:r w:rsidR="001E2FE6" w:rsidRPr="00347A5A">
              <w:rPr>
                <w:rFonts w:eastAsia="Times New Roman" w:cs="Times New Roman"/>
                <w:sz w:val="24"/>
                <w:szCs w:val="24"/>
              </w:rPr>
              <w:t>y</w:t>
            </w:r>
            <w:proofErr w:type="spellEnd"/>
            <w:r w:rsidR="001E2FE6" w:rsidRPr="00347A5A">
              <w:rPr>
                <w:rFonts w:eastAsia="Times New Roman" w:cs="Times New Roman"/>
                <w:sz w:val="24"/>
                <w:szCs w:val="24"/>
              </w:rPr>
              <w:t>)</w:t>
            </w:r>
            <w:r w:rsidRPr="00347A5A">
              <w:rPr>
                <w:rFonts w:eastAsia="Times New Roman" w:cs="Times New Roman"/>
                <w:sz w:val="24"/>
                <w:szCs w:val="24"/>
              </w:rPr>
              <w:t xml:space="preserve">, </w:t>
            </w:r>
            <w:proofErr w:type="spellStart"/>
            <w:r w:rsidR="00611919" w:rsidRPr="00347A5A">
              <w:rPr>
                <w:rFonts w:eastAsia="Times New Roman" w:cs="Times New Roman"/>
                <w:sz w:val="24"/>
                <w:szCs w:val="24"/>
              </w:rPr>
              <w:t>Mi</w:t>
            </w:r>
            <w:r w:rsidR="00EA7D43" w:rsidRPr="00347A5A">
              <w:rPr>
                <w:rFonts w:eastAsia="Times New Roman" w:cs="Times New Roman"/>
                <w:sz w:val="24"/>
                <w:szCs w:val="24"/>
              </w:rPr>
              <w:t>ko</w:t>
            </w:r>
            <w:proofErr w:type="spellEnd"/>
            <w:r w:rsidR="00E32911" w:rsidRPr="00347A5A">
              <w:rPr>
                <w:rFonts w:eastAsia="Times New Roman" w:cs="Times New Roman"/>
                <w:sz w:val="24"/>
                <w:szCs w:val="24"/>
              </w:rPr>
              <w:t xml:space="preserve"> Smith (Lifeline</w:t>
            </w:r>
            <w:r w:rsidR="00B31D89" w:rsidRPr="00347A5A">
              <w:rPr>
                <w:rFonts w:eastAsia="Times New Roman" w:cs="Times New Roman"/>
                <w:sz w:val="24"/>
                <w:szCs w:val="24"/>
              </w:rPr>
              <w:t xml:space="preserve"> NC</w:t>
            </w:r>
            <w:r w:rsidR="00E32911" w:rsidRPr="00347A5A">
              <w:rPr>
                <w:rFonts w:eastAsia="Times New Roman" w:cs="Times New Roman"/>
                <w:sz w:val="24"/>
                <w:szCs w:val="24"/>
              </w:rPr>
              <w:t>)</w:t>
            </w:r>
            <w:r w:rsidR="00666E46" w:rsidRPr="00347A5A">
              <w:rPr>
                <w:rFonts w:eastAsia="Times New Roman" w:cs="Times New Roman"/>
                <w:sz w:val="24"/>
                <w:szCs w:val="24"/>
              </w:rPr>
              <w:t>,</w:t>
            </w:r>
            <w:r w:rsidR="00666E46" w:rsidRPr="00347A5A">
              <w:rPr>
                <w:sz w:val="24"/>
                <w:szCs w:val="24"/>
              </w:rPr>
              <w:t xml:space="preserve"> </w:t>
            </w:r>
            <w:r w:rsidR="00C04C55" w:rsidRPr="00347A5A">
              <w:rPr>
                <w:sz w:val="24"/>
                <w:szCs w:val="24"/>
              </w:rPr>
              <w:t>John Shearer (Community Member)</w:t>
            </w:r>
            <w:r w:rsidR="00666E46" w:rsidRPr="00347A5A">
              <w:rPr>
                <w:sz w:val="24"/>
                <w:szCs w:val="24"/>
              </w:rPr>
              <w:t>, Russel Brewer</w:t>
            </w:r>
            <w:r w:rsidR="00C04C55" w:rsidRPr="00347A5A">
              <w:rPr>
                <w:sz w:val="24"/>
                <w:szCs w:val="24"/>
              </w:rPr>
              <w:t xml:space="preserve"> (Grafton Community Mental Health)</w:t>
            </w:r>
            <w:r w:rsidR="00666E46" w:rsidRPr="00347A5A">
              <w:rPr>
                <w:sz w:val="24"/>
                <w:szCs w:val="24"/>
              </w:rPr>
              <w:t>, Darren Kershaw (</w:t>
            </w:r>
            <w:proofErr w:type="spellStart"/>
            <w:r w:rsidR="00EA7D43" w:rsidRPr="00347A5A">
              <w:rPr>
                <w:sz w:val="24"/>
                <w:szCs w:val="24"/>
              </w:rPr>
              <w:t>Bulgarr</w:t>
            </w:r>
            <w:proofErr w:type="spellEnd"/>
            <w:r w:rsidR="00EA7D43" w:rsidRPr="00347A5A">
              <w:rPr>
                <w:sz w:val="24"/>
                <w:szCs w:val="24"/>
              </w:rPr>
              <w:t xml:space="preserve"> </w:t>
            </w:r>
            <w:proofErr w:type="spellStart"/>
            <w:r w:rsidR="00EA7D43" w:rsidRPr="00347A5A">
              <w:rPr>
                <w:sz w:val="24"/>
                <w:szCs w:val="24"/>
              </w:rPr>
              <w:t>Ngaru</w:t>
            </w:r>
            <w:proofErr w:type="spellEnd"/>
            <w:r w:rsidR="00EA7D43" w:rsidRPr="00347A5A">
              <w:rPr>
                <w:sz w:val="24"/>
                <w:szCs w:val="24"/>
              </w:rPr>
              <w:t xml:space="preserve"> </w:t>
            </w:r>
            <w:r w:rsidR="00666E46" w:rsidRPr="00347A5A">
              <w:rPr>
                <w:sz w:val="24"/>
                <w:szCs w:val="24"/>
              </w:rPr>
              <w:t>AMS)</w:t>
            </w:r>
            <w:r w:rsidR="001E2FE6" w:rsidRPr="00347A5A">
              <w:rPr>
                <w:sz w:val="24"/>
                <w:szCs w:val="24"/>
              </w:rPr>
              <w:t>, Mark McGrat</w:t>
            </w:r>
            <w:r w:rsidR="00B31D89" w:rsidRPr="00347A5A">
              <w:rPr>
                <w:sz w:val="24"/>
                <w:szCs w:val="24"/>
              </w:rPr>
              <w:t>h (h</w:t>
            </w:r>
            <w:r w:rsidR="00666E46" w:rsidRPr="00347A5A">
              <w:rPr>
                <w:sz w:val="24"/>
                <w:szCs w:val="24"/>
              </w:rPr>
              <w:t>eadspace), Jason Gr</w:t>
            </w:r>
            <w:r w:rsidR="00B31D89" w:rsidRPr="00347A5A">
              <w:rPr>
                <w:sz w:val="24"/>
                <w:szCs w:val="24"/>
              </w:rPr>
              <w:t>imes (h</w:t>
            </w:r>
            <w:r w:rsidR="00666E46" w:rsidRPr="00347A5A">
              <w:rPr>
                <w:sz w:val="24"/>
                <w:szCs w:val="24"/>
              </w:rPr>
              <w:t xml:space="preserve">eadspace), </w:t>
            </w:r>
            <w:r w:rsidR="00B31D89" w:rsidRPr="00347A5A">
              <w:rPr>
                <w:sz w:val="24"/>
                <w:szCs w:val="24"/>
              </w:rPr>
              <w:t>Sara Bo</w:t>
            </w:r>
            <w:r w:rsidR="001E2FE6" w:rsidRPr="00347A5A">
              <w:rPr>
                <w:sz w:val="24"/>
                <w:szCs w:val="24"/>
              </w:rPr>
              <w:t>rrett</w:t>
            </w:r>
            <w:r w:rsidR="00666E46" w:rsidRPr="00347A5A">
              <w:rPr>
                <w:sz w:val="24"/>
                <w:szCs w:val="24"/>
              </w:rPr>
              <w:t xml:space="preserve"> (New Horizons), Kerry</w:t>
            </w:r>
            <w:r w:rsidR="001E2FE6" w:rsidRPr="00347A5A">
              <w:rPr>
                <w:sz w:val="24"/>
                <w:szCs w:val="24"/>
              </w:rPr>
              <w:t xml:space="preserve"> Gallagher</w:t>
            </w:r>
            <w:r w:rsidR="00666E46" w:rsidRPr="00347A5A">
              <w:rPr>
                <w:sz w:val="24"/>
                <w:szCs w:val="24"/>
              </w:rPr>
              <w:t xml:space="preserve"> (New Horizons), Michelle </w:t>
            </w:r>
            <w:r w:rsidR="00C04C55" w:rsidRPr="00347A5A">
              <w:rPr>
                <w:sz w:val="24"/>
                <w:szCs w:val="24"/>
              </w:rPr>
              <w:t xml:space="preserve">Allen </w:t>
            </w:r>
            <w:r w:rsidR="00666E46" w:rsidRPr="00347A5A">
              <w:rPr>
                <w:sz w:val="24"/>
                <w:szCs w:val="24"/>
              </w:rPr>
              <w:t>(CRANES), Susan Howland (Community Member)</w:t>
            </w:r>
            <w:r w:rsidR="00D05179" w:rsidRPr="00347A5A">
              <w:rPr>
                <w:sz w:val="24"/>
                <w:szCs w:val="24"/>
              </w:rPr>
              <w:t xml:space="preserve">, Acacia Endean (NSOA) </w:t>
            </w:r>
          </w:p>
        </w:tc>
      </w:tr>
      <w:tr w:rsidR="00AE7B67" w:rsidRPr="00347A5A" w14:paraId="1AD2EBF4" w14:textId="77777777" w:rsidTr="00476FAA">
        <w:trPr>
          <w:trHeight w:val="480"/>
        </w:trPr>
        <w:tc>
          <w:tcPr>
            <w:tcW w:w="1838" w:type="dxa"/>
          </w:tcPr>
          <w:p w14:paraId="036AA217" w14:textId="1A1BFE14" w:rsidR="00AE7B67" w:rsidRPr="00347A5A" w:rsidRDefault="00AE7B67" w:rsidP="00AE7B67">
            <w:pPr>
              <w:spacing w:before="120" w:after="240" w:line="240" w:lineRule="auto"/>
              <w:rPr>
                <w:rFonts w:eastAsia="Times New Roman" w:cs="Times New Roman"/>
                <w:b/>
                <w:bCs/>
                <w:sz w:val="24"/>
                <w:szCs w:val="24"/>
              </w:rPr>
            </w:pPr>
            <w:r w:rsidRPr="00347A5A">
              <w:rPr>
                <w:rFonts w:eastAsia="Times New Roman" w:cs="Times New Roman"/>
                <w:b/>
                <w:bCs/>
                <w:sz w:val="24"/>
                <w:szCs w:val="24"/>
              </w:rPr>
              <w:t>Apologies:</w:t>
            </w:r>
          </w:p>
        </w:tc>
        <w:tc>
          <w:tcPr>
            <w:tcW w:w="13325" w:type="dxa"/>
          </w:tcPr>
          <w:p w14:paraId="2CD8F8F0" w14:textId="0617ABED" w:rsidR="00AE7B67" w:rsidRPr="00347A5A" w:rsidRDefault="008077BE" w:rsidP="00666E46">
            <w:pPr>
              <w:tabs>
                <w:tab w:val="left" w:pos="1020"/>
              </w:tabs>
              <w:rPr>
                <w:sz w:val="24"/>
                <w:szCs w:val="24"/>
              </w:rPr>
            </w:pPr>
            <w:r w:rsidRPr="00347A5A">
              <w:rPr>
                <w:sz w:val="24"/>
                <w:szCs w:val="24"/>
              </w:rPr>
              <w:t xml:space="preserve">Sharon Monaghan (PMC), Aimee McNeill </w:t>
            </w:r>
            <w:r w:rsidR="00666E46" w:rsidRPr="00347A5A">
              <w:rPr>
                <w:sz w:val="24"/>
                <w:szCs w:val="24"/>
              </w:rPr>
              <w:t xml:space="preserve">(PHN), Daniel Becker (CRANES), </w:t>
            </w:r>
            <w:r w:rsidRPr="00347A5A">
              <w:rPr>
                <w:sz w:val="24"/>
                <w:szCs w:val="24"/>
              </w:rPr>
              <w:t>Sharyn Fowler (FACS), Sam Osborne (RAMHP)</w:t>
            </w:r>
            <w:r w:rsidR="00E32911" w:rsidRPr="00347A5A">
              <w:rPr>
                <w:sz w:val="24"/>
                <w:szCs w:val="24"/>
              </w:rPr>
              <w:t>,</w:t>
            </w:r>
            <w:r w:rsidR="00CA2A00" w:rsidRPr="00347A5A">
              <w:rPr>
                <w:sz w:val="24"/>
                <w:szCs w:val="24"/>
              </w:rPr>
              <w:t xml:space="preserve"> Dan Griffi</w:t>
            </w:r>
            <w:r w:rsidR="00666E46" w:rsidRPr="00347A5A">
              <w:rPr>
                <w:sz w:val="24"/>
                <w:szCs w:val="24"/>
              </w:rPr>
              <w:t>n (CVC)</w:t>
            </w:r>
            <w:r w:rsidR="00CA2A00" w:rsidRPr="00347A5A">
              <w:rPr>
                <w:sz w:val="24"/>
                <w:szCs w:val="24"/>
              </w:rPr>
              <w:t xml:space="preserve">, </w:t>
            </w:r>
            <w:proofErr w:type="spellStart"/>
            <w:r w:rsidR="00CA2A00" w:rsidRPr="00347A5A">
              <w:rPr>
                <w:sz w:val="24"/>
                <w:szCs w:val="24"/>
              </w:rPr>
              <w:t>Meghanne</w:t>
            </w:r>
            <w:proofErr w:type="spellEnd"/>
            <w:r w:rsidR="00CA2A00" w:rsidRPr="00347A5A">
              <w:rPr>
                <w:sz w:val="24"/>
                <w:szCs w:val="24"/>
              </w:rPr>
              <w:t xml:space="preserve"> Wellard (DET) and Angie </w:t>
            </w:r>
            <w:proofErr w:type="spellStart"/>
            <w:r w:rsidR="00CA2A00" w:rsidRPr="00347A5A">
              <w:rPr>
                <w:sz w:val="24"/>
                <w:szCs w:val="24"/>
              </w:rPr>
              <w:t>Boorman</w:t>
            </w:r>
            <w:proofErr w:type="spellEnd"/>
            <w:r w:rsidR="00CA2A00" w:rsidRPr="00347A5A">
              <w:rPr>
                <w:sz w:val="24"/>
                <w:szCs w:val="24"/>
              </w:rPr>
              <w:t xml:space="preserve"> (TAFE).</w:t>
            </w:r>
          </w:p>
        </w:tc>
      </w:tr>
      <w:tr w:rsidR="00AE7B67" w:rsidRPr="00347A5A" w14:paraId="07BE78A6" w14:textId="77777777" w:rsidTr="00476FAA">
        <w:trPr>
          <w:trHeight w:val="480"/>
        </w:trPr>
        <w:tc>
          <w:tcPr>
            <w:tcW w:w="1838" w:type="dxa"/>
          </w:tcPr>
          <w:p w14:paraId="28B29E2C" w14:textId="77777777" w:rsidR="00AE7B67" w:rsidRPr="00347A5A" w:rsidRDefault="00AE7B67" w:rsidP="00AE7B67">
            <w:pPr>
              <w:spacing w:before="120" w:after="240" w:line="240" w:lineRule="auto"/>
              <w:rPr>
                <w:rFonts w:eastAsia="Times New Roman" w:cs="Times New Roman"/>
                <w:b/>
                <w:bCs/>
                <w:sz w:val="24"/>
                <w:szCs w:val="24"/>
              </w:rPr>
            </w:pPr>
            <w:r w:rsidRPr="00347A5A">
              <w:rPr>
                <w:rFonts w:eastAsia="Times New Roman" w:cs="Times New Roman"/>
                <w:b/>
                <w:bCs/>
                <w:sz w:val="24"/>
                <w:szCs w:val="24"/>
              </w:rPr>
              <w:t>Special Guests:</w:t>
            </w:r>
          </w:p>
        </w:tc>
        <w:tc>
          <w:tcPr>
            <w:tcW w:w="13325" w:type="dxa"/>
          </w:tcPr>
          <w:p w14:paraId="676AD01B" w14:textId="77777777" w:rsidR="00AE7B67" w:rsidRPr="00347A5A" w:rsidRDefault="00F752F3" w:rsidP="00AE7B67">
            <w:pPr>
              <w:spacing w:before="120" w:after="240" w:line="240" w:lineRule="auto"/>
              <w:rPr>
                <w:rFonts w:eastAsia="Times New Roman" w:cs="Times New Roman"/>
                <w:sz w:val="24"/>
                <w:szCs w:val="24"/>
              </w:rPr>
            </w:pPr>
            <w:r w:rsidRPr="00347A5A">
              <w:rPr>
                <w:rFonts w:eastAsia="Times New Roman" w:cs="Times New Roman"/>
                <w:sz w:val="24"/>
                <w:szCs w:val="24"/>
              </w:rPr>
              <w:t>n/a</w:t>
            </w:r>
          </w:p>
        </w:tc>
      </w:tr>
    </w:tbl>
    <w:p w14:paraId="31272DCE" w14:textId="77777777" w:rsidR="00AE7B67" w:rsidRPr="00347A5A" w:rsidRDefault="00AE7B67" w:rsidP="00AE7B67">
      <w:pPr>
        <w:spacing w:before="120" w:after="240" w:line="240" w:lineRule="auto"/>
        <w:rPr>
          <w:rFonts w:eastAsia="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8654"/>
        <w:gridCol w:w="3358"/>
      </w:tblGrid>
      <w:tr w:rsidR="00920629" w:rsidRPr="00347A5A" w14:paraId="53E33BF1" w14:textId="77777777" w:rsidTr="008766E2">
        <w:trPr>
          <w:tblHeader/>
        </w:trPr>
        <w:tc>
          <w:tcPr>
            <w:tcW w:w="3151" w:type="dxa"/>
            <w:vAlign w:val="center"/>
          </w:tcPr>
          <w:p w14:paraId="471505D6" w14:textId="77777777" w:rsidR="00AE7B67" w:rsidRPr="00347A5A" w:rsidRDefault="00AE7B67" w:rsidP="00AE7B67">
            <w:pPr>
              <w:spacing w:before="120" w:after="240" w:line="240" w:lineRule="auto"/>
              <w:jc w:val="center"/>
              <w:rPr>
                <w:rFonts w:eastAsia="Times New Roman" w:cs="Times New Roman"/>
                <w:b/>
                <w:bCs/>
                <w:sz w:val="24"/>
                <w:szCs w:val="24"/>
              </w:rPr>
            </w:pPr>
            <w:r w:rsidRPr="00347A5A">
              <w:rPr>
                <w:rFonts w:eastAsia="Times New Roman" w:cs="Times New Roman"/>
                <w:b/>
                <w:bCs/>
                <w:sz w:val="24"/>
                <w:szCs w:val="24"/>
              </w:rPr>
              <w:t>Agenda Item</w:t>
            </w:r>
          </w:p>
        </w:tc>
        <w:tc>
          <w:tcPr>
            <w:tcW w:w="8654" w:type="dxa"/>
            <w:vAlign w:val="center"/>
          </w:tcPr>
          <w:p w14:paraId="0C8DBFF5" w14:textId="77777777" w:rsidR="00AE7B67" w:rsidRPr="00347A5A" w:rsidRDefault="00AE7B67" w:rsidP="00AE7B67">
            <w:pPr>
              <w:spacing w:before="120" w:after="240" w:line="240" w:lineRule="auto"/>
              <w:jc w:val="center"/>
              <w:rPr>
                <w:rFonts w:eastAsia="Times New Roman" w:cs="Times New Roman"/>
                <w:b/>
                <w:bCs/>
                <w:sz w:val="24"/>
                <w:szCs w:val="24"/>
              </w:rPr>
            </w:pPr>
            <w:r w:rsidRPr="00347A5A">
              <w:rPr>
                <w:rFonts w:eastAsia="Times New Roman" w:cs="Times New Roman"/>
                <w:b/>
                <w:bCs/>
                <w:sz w:val="24"/>
                <w:szCs w:val="24"/>
              </w:rPr>
              <w:t>Discussion</w:t>
            </w:r>
          </w:p>
        </w:tc>
        <w:tc>
          <w:tcPr>
            <w:tcW w:w="3358" w:type="dxa"/>
            <w:vAlign w:val="center"/>
          </w:tcPr>
          <w:p w14:paraId="3509CBFB" w14:textId="77777777" w:rsidR="00AE7B67" w:rsidRPr="00347A5A" w:rsidRDefault="00AE7B67" w:rsidP="00AE7B67">
            <w:pPr>
              <w:spacing w:before="120" w:after="240" w:line="240" w:lineRule="auto"/>
              <w:jc w:val="center"/>
              <w:rPr>
                <w:rFonts w:eastAsia="Times New Roman" w:cs="Times New Roman"/>
                <w:b/>
                <w:bCs/>
                <w:sz w:val="24"/>
                <w:szCs w:val="24"/>
              </w:rPr>
            </w:pPr>
            <w:r w:rsidRPr="00347A5A">
              <w:rPr>
                <w:rFonts w:eastAsia="Times New Roman" w:cs="Times New Roman"/>
                <w:b/>
                <w:bCs/>
                <w:sz w:val="24"/>
                <w:szCs w:val="24"/>
              </w:rPr>
              <w:t>Decision/Action</w:t>
            </w:r>
          </w:p>
        </w:tc>
      </w:tr>
      <w:tr w:rsidR="00920629" w:rsidRPr="00347A5A" w14:paraId="4F50B9BC" w14:textId="77777777" w:rsidTr="00920629">
        <w:trPr>
          <w:trHeight w:val="862"/>
        </w:trPr>
        <w:tc>
          <w:tcPr>
            <w:tcW w:w="3151" w:type="dxa"/>
          </w:tcPr>
          <w:p w14:paraId="4F7F6BA2" w14:textId="1EA90EA7" w:rsidR="007E6943" w:rsidRPr="00347A5A" w:rsidRDefault="007E6943" w:rsidP="00100A62">
            <w:pPr>
              <w:pStyle w:val="ListParagraph"/>
              <w:numPr>
                <w:ilvl w:val="0"/>
                <w:numId w:val="3"/>
              </w:numPr>
              <w:spacing w:after="0" w:line="240" w:lineRule="auto"/>
              <w:rPr>
                <w:rFonts w:eastAsia="Times New Roman" w:cs="Arial"/>
                <w:b/>
                <w:sz w:val="24"/>
                <w:szCs w:val="24"/>
              </w:rPr>
            </w:pPr>
            <w:r w:rsidRPr="00347A5A">
              <w:rPr>
                <w:rFonts w:eastAsia="Times New Roman" w:cs="Arial"/>
                <w:b/>
                <w:sz w:val="24"/>
                <w:szCs w:val="24"/>
              </w:rPr>
              <w:t>Meeting opened:</w:t>
            </w:r>
          </w:p>
        </w:tc>
        <w:tc>
          <w:tcPr>
            <w:tcW w:w="12012" w:type="dxa"/>
            <w:gridSpan w:val="2"/>
          </w:tcPr>
          <w:p w14:paraId="665112F2" w14:textId="552B46B0" w:rsidR="007E6943" w:rsidRPr="00347A5A" w:rsidRDefault="00C04C55" w:rsidP="004F0577">
            <w:pPr>
              <w:spacing w:before="120" w:after="240" w:line="240" w:lineRule="auto"/>
              <w:rPr>
                <w:rFonts w:eastAsia="Times New Roman" w:cs="Times New Roman"/>
                <w:sz w:val="24"/>
                <w:szCs w:val="24"/>
              </w:rPr>
            </w:pPr>
            <w:r w:rsidRPr="00347A5A">
              <w:rPr>
                <w:rFonts w:eastAsia="Times New Roman" w:cs="Times New Roman"/>
                <w:sz w:val="24"/>
                <w:szCs w:val="24"/>
              </w:rPr>
              <w:t>10</w:t>
            </w:r>
            <w:r w:rsidR="00CA2A00" w:rsidRPr="00347A5A">
              <w:rPr>
                <w:rFonts w:eastAsia="Times New Roman" w:cs="Times New Roman"/>
                <w:sz w:val="24"/>
                <w:szCs w:val="24"/>
              </w:rPr>
              <w:t>.15</w:t>
            </w:r>
            <w:r w:rsidRPr="00347A5A">
              <w:rPr>
                <w:rFonts w:eastAsia="Times New Roman" w:cs="Times New Roman"/>
                <w:sz w:val="24"/>
                <w:szCs w:val="24"/>
              </w:rPr>
              <w:t xml:space="preserve">am </w:t>
            </w:r>
          </w:p>
        </w:tc>
      </w:tr>
      <w:tr w:rsidR="00920629" w:rsidRPr="00347A5A" w14:paraId="7C15D2D2" w14:textId="77777777" w:rsidTr="008766E2">
        <w:trPr>
          <w:trHeight w:val="862"/>
        </w:trPr>
        <w:tc>
          <w:tcPr>
            <w:tcW w:w="3151" w:type="dxa"/>
          </w:tcPr>
          <w:p w14:paraId="66F249BF" w14:textId="37A8D18B" w:rsidR="00AE7B67" w:rsidRPr="00347A5A" w:rsidRDefault="00E603B4" w:rsidP="00AE7B67">
            <w:pPr>
              <w:spacing w:after="0" w:line="240" w:lineRule="auto"/>
              <w:rPr>
                <w:rFonts w:eastAsia="Times New Roman" w:cs="Arial"/>
                <w:b/>
                <w:sz w:val="24"/>
                <w:szCs w:val="24"/>
              </w:rPr>
            </w:pPr>
            <w:r w:rsidRPr="00347A5A">
              <w:rPr>
                <w:rFonts w:eastAsia="Times New Roman" w:cs="Arial"/>
                <w:b/>
                <w:sz w:val="24"/>
                <w:szCs w:val="24"/>
              </w:rPr>
              <w:t>2</w:t>
            </w:r>
            <w:r w:rsidR="00476FAA" w:rsidRPr="00347A5A">
              <w:rPr>
                <w:rFonts w:eastAsia="Times New Roman" w:cs="Arial"/>
                <w:b/>
                <w:sz w:val="24"/>
                <w:szCs w:val="24"/>
              </w:rPr>
              <w:t xml:space="preserve">. </w:t>
            </w:r>
            <w:r w:rsidR="00AE7B67" w:rsidRPr="00347A5A">
              <w:rPr>
                <w:rFonts w:eastAsia="Times New Roman" w:cs="Arial"/>
                <w:b/>
                <w:sz w:val="24"/>
                <w:szCs w:val="24"/>
              </w:rPr>
              <w:t>Acknowledgement of Country</w:t>
            </w:r>
          </w:p>
        </w:tc>
        <w:tc>
          <w:tcPr>
            <w:tcW w:w="8654" w:type="dxa"/>
          </w:tcPr>
          <w:p w14:paraId="7804062A" w14:textId="10A67A8F" w:rsidR="00AE7B67" w:rsidRPr="00347A5A" w:rsidRDefault="00F752F3" w:rsidP="00D856D8">
            <w:pPr>
              <w:spacing w:before="120" w:after="240" w:line="240" w:lineRule="auto"/>
              <w:rPr>
                <w:rFonts w:eastAsia="Times New Roman" w:cs="Times New Roman"/>
                <w:sz w:val="24"/>
                <w:szCs w:val="24"/>
              </w:rPr>
            </w:pPr>
            <w:r w:rsidRPr="00347A5A">
              <w:rPr>
                <w:rFonts w:eastAsia="Times New Roman" w:cs="Times New Roman"/>
                <w:sz w:val="24"/>
                <w:szCs w:val="24"/>
              </w:rPr>
              <w:t xml:space="preserve">Russell Brewer acknowledged the </w:t>
            </w:r>
            <w:r w:rsidR="005B3EEA" w:rsidRPr="00347A5A">
              <w:rPr>
                <w:rFonts w:eastAsia="Times New Roman" w:cs="Times New Roman"/>
                <w:sz w:val="24"/>
                <w:szCs w:val="24"/>
              </w:rPr>
              <w:t>tra</w:t>
            </w:r>
            <w:r w:rsidRPr="00347A5A">
              <w:rPr>
                <w:rFonts w:eastAsia="Times New Roman" w:cs="Times New Roman"/>
                <w:sz w:val="24"/>
                <w:szCs w:val="24"/>
              </w:rPr>
              <w:t xml:space="preserve">ditional owners of the land upon which the meeting was </w:t>
            </w:r>
            <w:r w:rsidR="00D856D8" w:rsidRPr="00347A5A">
              <w:rPr>
                <w:rFonts w:eastAsia="Times New Roman" w:cs="Times New Roman"/>
                <w:sz w:val="24"/>
                <w:szCs w:val="24"/>
              </w:rPr>
              <w:t>taking place, and acknowledged those with a lived experience of mental health, their carer’s and their families.</w:t>
            </w:r>
            <w:r w:rsidR="00666E46" w:rsidRPr="00347A5A">
              <w:rPr>
                <w:rFonts w:eastAsia="Times New Roman" w:cs="Times New Roman"/>
                <w:sz w:val="24"/>
                <w:szCs w:val="24"/>
              </w:rPr>
              <w:t xml:space="preserve"> </w:t>
            </w:r>
            <w:r w:rsidR="00347A5A" w:rsidRPr="00347A5A">
              <w:rPr>
                <w:rFonts w:eastAsia="Times New Roman" w:cs="Times New Roman"/>
                <w:sz w:val="24"/>
                <w:szCs w:val="24"/>
              </w:rPr>
              <w:t>Russell also a</w:t>
            </w:r>
            <w:r w:rsidR="00C04C55" w:rsidRPr="00347A5A">
              <w:rPr>
                <w:rFonts w:eastAsia="Times New Roman" w:cs="Times New Roman"/>
                <w:sz w:val="24"/>
                <w:szCs w:val="24"/>
              </w:rPr>
              <w:t>cknowledgment</w:t>
            </w:r>
            <w:r w:rsidR="00347A5A" w:rsidRPr="00347A5A">
              <w:rPr>
                <w:rFonts w:eastAsia="Times New Roman" w:cs="Times New Roman"/>
                <w:sz w:val="24"/>
                <w:szCs w:val="24"/>
              </w:rPr>
              <w:t xml:space="preserve"> of the </w:t>
            </w:r>
            <w:r w:rsidR="00347A5A" w:rsidRPr="00347A5A">
              <w:rPr>
                <w:rFonts w:eastAsia="Times New Roman" w:cs="Times New Roman"/>
                <w:sz w:val="24"/>
                <w:szCs w:val="24"/>
              </w:rPr>
              <w:lastRenderedPageBreak/>
              <w:t>devastation across the Clarence Valley from the bushfires.</w:t>
            </w:r>
          </w:p>
        </w:tc>
        <w:tc>
          <w:tcPr>
            <w:tcW w:w="3358" w:type="dxa"/>
          </w:tcPr>
          <w:p w14:paraId="4D6D7B08" w14:textId="77777777" w:rsidR="00AE7B67" w:rsidRPr="00347A5A" w:rsidRDefault="00AE7B67" w:rsidP="00AE7B67">
            <w:pPr>
              <w:spacing w:before="120" w:after="240" w:line="240" w:lineRule="auto"/>
              <w:rPr>
                <w:rFonts w:eastAsia="Times New Roman" w:cs="Times New Roman"/>
                <w:sz w:val="24"/>
                <w:szCs w:val="24"/>
              </w:rPr>
            </w:pPr>
          </w:p>
        </w:tc>
      </w:tr>
      <w:tr w:rsidR="00920629" w:rsidRPr="00347A5A" w14:paraId="420F3FEF" w14:textId="77777777" w:rsidTr="008766E2">
        <w:trPr>
          <w:trHeight w:val="862"/>
        </w:trPr>
        <w:tc>
          <w:tcPr>
            <w:tcW w:w="3151" w:type="dxa"/>
          </w:tcPr>
          <w:p w14:paraId="6C45B839" w14:textId="36F272BB" w:rsidR="00AE7B67" w:rsidRPr="00347A5A" w:rsidRDefault="00E603B4" w:rsidP="00AE7B67">
            <w:pPr>
              <w:spacing w:after="0" w:line="240" w:lineRule="auto"/>
              <w:rPr>
                <w:rFonts w:eastAsia="Times New Roman" w:cs="Arial"/>
                <w:b/>
                <w:sz w:val="24"/>
                <w:szCs w:val="24"/>
              </w:rPr>
            </w:pPr>
            <w:r w:rsidRPr="00347A5A">
              <w:rPr>
                <w:rFonts w:eastAsia="Times New Roman" w:cs="Arial"/>
                <w:b/>
                <w:sz w:val="24"/>
                <w:szCs w:val="24"/>
              </w:rPr>
              <w:lastRenderedPageBreak/>
              <w:t>3</w:t>
            </w:r>
            <w:r w:rsidR="00476FAA" w:rsidRPr="00347A5A">
              <w:rPr>
                <w:rFonts w:eastAsia="Times New Roman" w:cs="Arial"/>
                <w:b/>
                <w:sz w:val="24"/>
                <w:szCs w:val="24"/>
              </w:rPr>
              <w:t xml:space="preserve">. </w:t>
            </w:r>
            <w:r w:rsidR="00AE7B67" w:rsidRPr="00347A5A">
              <w:rPr>
                <w:rFonts w:eastAsia="Times New Roman" w:cs="Arial"/>
                <w:b/>
                <w:sz w:val="24"/>
                <w:szCs w:val="24"/>
              </w:rPr>
              <w:t>Welcome and Introductions</w:t>
            </w:r>
          </w:p>
        </w:tc>
        <w:tc>
          <w:tcPr>
            <w:tcW w:w="8654" w:type="dxa"/>
          </w:tcPr>
          <w:p w14:paraId="49B95F50" w14:textId="136878C7" w:rsidR="00AE7B67" w:rsidRPr="00347A5A" w:rsidRDefault="00347A5A" w:rsidP="00AE7B67">
            <w:pPr>
              <w:spacing w:before="120" w:after="240" w:line="240" w:lineRule="auto"/>
              <w:rPr>
                <w:rFonts w:eastAsia="Times New Roman" w:cs="Times New Roman"/>
                <w:sz w:val="24"/>
                <w:szCs w:val="24"/>
              </w:rPr>
            </w:pPr>
            <w:r w:rsidRPr="00347A5A">
              <w:rPr>
                <w:rFonts w:eastAsia="Times New Roman" w:cs="Times New Roman"/>
                <w:sz w:val="24"/>
                <w:szCs w:val="24"/>
              </w:rPr>
              <w:t xml:space="preserve">Around the table </w:t>
            </w:r>
            <w:r w:rsidR="00666E46" w:rsidRPr="00347A5A">
              <w:rPr>
                <w:rFonts w:eastAsia="Times New Roman" w:cs="Times New Roman"/>
                <w:sz w:val="24"/>
                <w:szCs w:val="24"/>
              </w:rPr>
              <w:t xml:space="preserve">introductions. Welcome of new member Rod Lloyd. </w:t>
            </w:r>
          </w:p>
        </w:tc>
        <w:tc>
          <w:tcPr>
            <w:tcW w:w="3358" w:type="dxa"/>
          </w:tcPr>
          <w:p w14:paraId="678A5C99" w14:textId="77777777" w:rsidR="00AE7B67" w:rsidRPr="00347A5A" w:rsidRDefault="00AE7B67" w:rsidP="00AE7B67">
            <w:pPr>
              <w:spacing w:before="120" w:after="240" w:line="240" w:lineRule="auto"/>
              <w:rPr>
                <w:rFonts w:eastAsia="Times New Roman" w:cs="Times New Roman"/>
                <w:sz w:val="24"/>
                <w:szCs w:val="24"/>
              </w:rPr>
            </w:pPr>
          </w:p>
        </w:tc>
      </w:tr>
      <w:tr w:rsidR="00920629" w:rsidRPr="00347A5A" w14:paraId="26232396" w14:textId="77777777" w:rsidTr="008766E2">
        <w:trPr>
          <w:trHeight w:val="862"/>
        </w:trPr>
        <w:tc>
          <w:tcPr>
            <w:tcW w:w="3151" w:type="dxa"/>
          </w:tcPr>
          <w:p w14:paraId="494F855D" w14:textId="39EB0AE1" w:rsidR="00AE7B67" w:rsidRPr="00347A5A" w:rsidRDefault="00E603B4" w:rsidP="00AE7B67">
            <w:pPr>
              <w:spacing w:after="0" w:line="240" w:lineRule="auto"/>
              <w:rPr>
                <w:rFonts w:eastAsia="Times New Roman" w:cs="Arial"/>
                <w:b/>
                <w:sz w:val="24"/>
                <w:szCs w:val="24"/>
              </w:rPr>
            </w:pPr>
            <w:r w:rsidRPr="00347A5A">
              <w:rPr>
                <w:rFonts w:eastAsia="Times New Roman" w:cs="Arial"/>
                <w:b/>
                <w:sz w:val="24"/>
                <w:szCs w:val="24"/>
              </w:rPr>
              <w:t>4</w:t>
            </w:r>
            <w:r w:rsidR="00476FAA" w:rsidRPr="00347A5A">
              <w:rPr>
                <w:rFonts w:eastAsia="Times New Roman" w:cs="Arial"/>
                <w:b/>
                <w:sz w:val="24"/>
                <w:szCs w:val="24"/>
              </w:rPr>
              <w:t xml:space="preserve">. </w:t>
            </w:r>
            <w:r w:rsidR="00AE7B67" w:rsidRPr="00347A5A">
              <w:rPr>
                <w:rFonts w:eastAsia="Times New Roman" w:cs="Arial"/>
                <w:b/>
                <w:sz w:val="24"/>
                <w:szCs w:val="24"/>
              </w:rPr>
              <w:t>Declaration of Pecuniary Interests, Conflict of Interest (actual, perceived or potential)</w:t>
            </w:r>
          </w:p>
        </w:tc>
        <w:tc>
          <w:tcPr>
            <w:tcW w:w="8654" w:type="dxa"/>
          </w:tcPr>
          <w:p w14:paraId="0ABC2797" w14:textId="16267DF8" w:rsidR="00AE7B67" w:rsidRPr="00347A5A" w:rsidRDefault="00666E46" w:rsidP="00C5714D">
            <w:pPr>
              <w:spacing w:before="120" w:after="240" w:line="240" w:lineRule="auto"/>
              <w:rPr>
                <w:rFonts w:eastAsia="Times New Roman" w:cs="Times New Roman"/>
                <w:sz w:val="24"/>
                <w:szCs w:val="24"/>
              </w:rPr>
            </w:pPr>
            <w:r w:rsidRPr="00347A5A">
              <w:rPr>
                <w:rFonts w:eastAsia="Times New Roman" w:cs="Times New Roman"/>
                <w:sz w:val="24"/>
                <w:szCs w:val="24"/>
              </w:rPr>
              <w:t xml:space="preserve">NIL Declared. </w:t>
            </w:r>
          </w:p>
        </w:tc>
        <w:tc>
          <w:tcPr>
            <w:tcW w:w="3358" w:type="dxa"/>
          </w:tcPr>
          <w:p w14:paraId="6F47876C" w14:textId="7390862F" w:rsidR="00AE7B67" w:rsidRPr="00347A5A" w:rsidRDefault="00D92506" w:rsidP="00D92506">
            <w:pPr>
              <w:spacing w:before="120" w:after="240" w:line="240" w:lineRule="auto"/>
              <w:rPr>
                <w:rFonts w:eastAsia="Times New Roman" w:cs="Times New Roman"/>
                <w:sz w:val="24"/>
                <w:szCs w:val="24"/>
              </w:rPr>
            </w:pPr>
            <w:r w:rsidRPr="00347A5A">
              <w:rPr>
                <w:rFonts w:eastAsia="Times New Roman" w:cs="Times New Roman"/>
                <w:sz w:val="24"/>
                <w:szCs w:val="24"/>
              </w:rPr>
              <w:t xml:space="preserve"> </w:t>
            </w:r>
          </w:p>
        </w:tc>
      </w:tr>
      <w:tr w:rsidR="00920629" w:rsidRPr="00347A5A" w14:paraId="0A590382" w14:textId="77777777" w:rsidTr="008766E2">
        <w:trPr>
          <w:trHeight w:val="846"/>
        </w:trPr>
        <w:tc>
          <w:tcPr>
            <w:tcW w:w="3151" w:type="dxa"/>
          </w:tcPr>
          <w:p w14:paraId="2D18F3F4" w14:textId="7CE10B3D" w:rsidR="00AE7B67" w:rsidRPr="00347A5A" w:rsidRDefault="00E603B4" w:rsidP="00D3101A">
            <w:pPr>
              <w:spacing w:after="0" w:line="240" w:lineRule="auto"/>
              <w:rPr>
                <w:rFonts w:eastAsia="Times New Roman" w:cs="Times New Roman"/>
                <w:b/>
                <w:sz w:val="24"/>
                <w:szCs w:val="24"/>
              </w:rPr>
            </w:pPr>
            <w:r w:rsidRPr="00347A5A">
              <w:rPr>
                <w:rFonts w:eastAsia="Times New Roman" w:cs="Times New Roman"/>
                <w:b/>
                <w:sz w:val="24"/>
                <w:szCs w:val="24"/>
              </w:rPr>
              <w:t>5</w:t>
            </w:r>
            <w:r w:rsidR="00476FAA" w:rsidRPr="00347A5A">
              <w:rPr>
                <w:rFonts w:eastAsia="Times New Roman" w:cs="Times New Roman"/>
                <w:b/>
                <w:sz w:val="24"/>
                <w:szCs w:val="24"/>
              </w:rPr>
              <w:t xml:space="preserve">. </w:t>
            </w:r>
            <w:r w:rsidR="004D1075" w:rsidRPr="00347A5A">
              <w:rPr>
                <w:rFonts w:eastAsia="Times New Roman" w:cs="Times New Roman"/>
                <w:b/>
                <w:sz w:val="24"/>
                <w:szCs w:val="24"/>
              </w:rPr>
              <w:t>Acceptance of the Minutes of the Previo</w:t>
            </w:r>
            <w:r w:rsidR="00E0495A" w:rsidRPr="00347A5A">
              <w:rPr>
                <w:rFonts w:eastAsia="Times New Roman" w:cs="Times New Roman"/>
                <w:b/>
                <w:sz w:val="24"/>
                <w:szCs w:val="24"/>
              </w:rPr>
              <w:t xml:space="preserve">us Meeting held on </w:t>
            </w:r>
            <w:r w:rsidR="00666E46" w:rsidRPr="00347A5A">
              <w:rPr>
                <w:rFonts w:eastAsia="Times New Roman" w:cs="Times New Roman"/>
                <w:b/>
                <w:sz w:val="24"/>
                <w:szCs w:val="24"/>
              </w:rPr>
              <w:t>24</w:t>
            </w:r>
            <w:r w:rsidR="00666E46" w:rsidRPr="00347A5A">
              <w:rPr>
                <w:rFonts w:eastAsia="Times New Roman" w:cs="Times New Roman"/>
                <w:b/>
                <w:sz w:val="24"/>
                <w:szCs w:val="24"/>
                <w:vertAlign w:val="superscript"/>
              </w:rPr>
              <w:t>th</w:t>
            </w:r>
            <w:r w:rsidR="00666E46" w:rsidRPr="00347A5A">
              <w:rPr>
                <w:rFonts w:eastAsia="Times New Roman" w:cs="Times New Roman"/>
                <w:b/>
                <w:sz w:val="24"/>
                <w:szCs w:val="24"/>
              </w:rPr>
              <w:t xml:space="preserve"> October </w:t>
            </w:r>
            <w:r w:rsidR="00E85826" w:rsidRPr="00347A5A">
              <w:rPr>
                <w:rFonts w:eastAsia="Times New Roman" w:cs="Times New Roman"/>
                <w:b/>
                <w:sz w:val="24"/>
                <w:szCs w:val="24"/>
              </w:rPr>
              <w:t>2019</w:t>
            </w:r>
          </w:p>
        </w:tc>
        <w:tc>
          <w:tcPr>
            <w:tcW w:w="8654" w:type="dxa"/>
          </w:tcPr>
          <w:p w14:paraId="737625B9" w14:textId="5F9F598F" w:rsidR="00D856D8" w:rsidRPr="00347A5A" w:rsidRDefault="00666E46" w:rsidP="00476FAA">
            <w:pPr>
              <w:spacing w:after="0" w:line="240" w:lineRule="auto"/>
              <w:rPr>
                <w:rFonts w:ascii="Calibri" w:eastAsia="Times New Roman" w:hAnsi="Calibri" w:cs="Calibri"/>
                <w:color w:val="000000"/>
                <w:sz w:val="24"/>
                <w:szCs w:val="24"/>
              </w:rPr>
            </w:pPr>
            <w:r w:rsidRPr="00347A5A">
              <w:rPr>
                <w:rFonts w:ascii="Calibri" w:eastAsia="Times New Roman" w:hAnsi="Calibri" w:cs="Calibri"/>
                <w:color w:val="000000"/>
                <w:sz w:val="24"/>
                <w:szCs w:val="24"/>
              </w:rPr>
              <w:t xml:space="preserve">John </w:t>
            </w:r>
            <w:r w:rsidR="00CA2A00" w:rsidRPr="00347A5A">
              <w:rPr>
                <w:rFonts w:ascii="Calibri" w:eastAsia="Times New Roman" w:hAnsi="Calibri" w:cs="Calibri"/>
                <w:color w:val="000000"/>
                <w:sz w:val="24"/>
                <w:szCs w:val="24"/>
              </w:rPr>
              <w:t>Shearer moved</w:t>
            </w:r>
            <w:r w:rsidRPr="00347A5A">
              <w:rPr>
                <w:rFonts w:ascii="Calibri" w:eastAsia="Times New Roman" w:hAnsi="Calibri" w:cs="Calibri"/>
                <w:color w:val="000000"/>
                <w:sz w:val="24"/>
                <w:szCs w:val="24"/>
              </w:rPr>
              <w:t xml:space="preserve"> </w:t>
            </w:r>
          </w:p>
          <w:p w14:paraId="7E6F46F6" w14:textId="7F3BA759" w:rsidR="00AE7B67" w:rsidRPr="00347A5A" w:rsidRDefault="00666E46" w:rsidP="00666E46">
            <w:pPr>
              <w:spacing w:after="0" w:line="240" w:lineRule="auto"/>
              <w:rPr>
                <w:rFonts w:ascii="Calibri" w:eastAsia="Times New Roman" w:hAnsi="Calibri" w:cs="Calibri"/>
                <w:color w:val="000000"/>
                <w:sz w:val="24"/>
                <w:szCs w:val="24"/>
              </w:rPr>
            </w:pPr>
            <w:r w:rsidRPr="00347A5A">
              <w:rPr>
                <w:rFonts w:ascii="Calibri" w:eastAsia="Times New Roman" w:hAnsi="Calibri" w:cs="Calibri"/>
                <w:color w:val="000000"/>
                <w:sz w:val="24"/>
                <w:szCs w:val="24"/>
              </w:rPr>
              <w:t xml:space="preserve">Sarah </w:t>
            </w:r>
            <w:r w:rsidR="00CA2A00" w:rsidRPr="00347A5A">
              <w:rPr>
                <w:rFonts w:ascii="Calibri" w:eastAsia="Times New Roman" w:hAnsi="Calibri" w:cs="Calibri"/>
                <w:color w:val="000000"/>
                <w:sz w:val="24"/>
                <w:szCs w:val="24"/>
              </w:rPr>
              <w:t xml:space="preserve">Borrett </w:t>
            </w:r>
            <w:r w:rsidRPr="00347A5A">
              <w:rPr>
                <w:rFonts w:ascii="Calibri" w:eastAsia="Times New Roman" w:hAnsi="Calibri" w:cs="Calibri"/>
                <w:color w:val="000000"/>
                <w:sz w:val="24"/>
                <w:szCs w:val="24"/>
              </w:rPr>
              <w:t xml:space="preserve">seconded. </w:t>
            </w:r>
          </w:p>
        </w:tc>
        <w:tc>
          <w:tcPr>
            <w:tcW w:w="3358" w:type="dxa"/>
          </w:tcPr>
          <w:p w14:paraId="0E0253E4" w14:textId="77777777" w:rsidR="00AE7B67" w:rsidRPr="00347A5A" w:rsidRDefault="00476FAA" w:rsidP="00E85826">
            <w:pPr>
              <w:spacing w:before="120" w:after="240" w:line="240" w:lineRule="auto"/>
              <w:rPr>
                <w:rFonts w:eastAsia="Times New Roman" w:cs="Times New Roman"/>
                <w:b/>
                <w:sz w:val="24"/>
                <w:szCs w:val="24"/>
              </w:rPr>
            </w:pPr>
            <w:r w:rsidRPr="00347A5A">
              <w:rPr>
                <w:rFonts w:eastAsia="Times New Roman" w:cs="Times New Roman"/>
                <w:b/>
                <w:sz w:val="24"/>
                <w:szCs w:val="24"/>
              </w:rPr>
              <w:t>Motion:</w:t>
            </w:r>
            <w:r w:rsidRPr="00347A5A">
              <w:rPr>
                <w:rFonts w:eastAsia="Times New Roman" w:cs="Times New Roman"/>
                <w:sz w:val="24"/>
                <w:szCs w:val="24"/>
              </w:rPr>
              <w:t xml:space="preserve"> That the minutes of the previous meeting are accepted as a true and correct record of the meeting. </w:t>
            </w:r>
          </w:p>
        </w:tc>
      </w:tr>
      <w:tr w:rsidR="00920629" w:rsidRPr="00347A5A" w14:paraId="2B525831" w14:textId="77777777" w:rsidTr="008766E2">
        <w:trPr>
          <w:trHeight w:val="846"/>
        </w:trPr>
        <w:tc>
          <w:tcPr>
            <w:tcW w:w="3151" w:type="dxa"/>
          </w:tcPr>
          <w:p w14:paraId="13E8561D" w14:textId="00C8DB86" w:rsidR="00AE7B67" w:rsidRPr="00347A5A" w:rsidRDefault="00E603B4" w:rsidP="00AE7B67">
            <w:pPr>
              <w:spacing w:after="0" w:line="240" w:lineRule="auto"/>
              <w:rPr>
                <w:rFonts w:eastAsia="Times New Roman" w:cs="Times New Roman"/>
                <w:b/>
                <w:sz w:val="24"/>
                <w:szCs w:val="24"/>
              </w:rPr>
            </w:pPr>
            <w:r w:rsidRPr="00347A5A">
              <w:rPr>
                <w:rFonts w:eastAsia="Times New Roman" w:cs="Times New Roman"/>
                <w:b/>
                <w:sz w:val="24"/>
                <w:szCs w:val="24"/>
              </w:rPr>
              <w:t>6</w:t>
            </w:r>
            <w:r w:rsidR="00476FAA" w:rsidRPr="00347A5A">
              <w:rPr>
                <w:rFonts w:eastAsia="Times New Roman" w:cs="Times New Roman"/>
                <w:b/>
                <w:sz w:val="24"/>
                <w:szCs w:val="24"/>
              </w:rPr>
              <w:t xml:space="preserve">. </w:t>
            </w:r>
            <w:r w:rsidR="004D1075" w:rsidRPr="00347A5A">
              <w:rPr>
                <w:rFonts w:eastAsia="Times New Roman" w:cs="Times New Roman"/>
                <w:b/>
                <w:sz w:val="24"/>
                <w:szCs w:val="24"/>
              </w:rPr>
              <w:t>Business Arising from previous meetings</w:t>
            </w:r>
          </w:p>
          <w:p w14:paraId="533C5FBD" w14:textId="77777777" w:rsidR="00AE7B67" w:rsidRPr="00347A5A" w:rsidRDefault="00AE7B67" w:rsidP="00AE7B67">
            <w:pPr>
              <w:spacing w:after="0" w:line="240" w:lineRule="auto"/>
              <w:rPr>
                <w:rFonts w:eastAsia="Times New Roman" w:cs="Times New Roman"/>
                <w:b/>
                <w:sz w:val="24"/>
                <w:szCs w:val="24"/>
              </w:rPr>
            </w:pPr>
          </w:p>
        </w:tc>
        <w:tc>
          <w:tcPr>
            <w:tcW w:w="8654" w:type="dxa"/>
          </w:tcPr>
          <w:p w14:paraId="08B313F9" w14:textId="77777777" w:rsidR="00E603B4" w:rsidRPr="00347A5A" w:rsidRDefault="00E603B4" w:rsidP="00100A62">
            <w:pPr>
              <w:pStyle w:val="ListParagraph"/>
              <w:numPr>
                <w:ilvl w:val="1"/>
                <w:numId w:val="1"/>
              </w:numPr>
              <w:spacing w:after="0" w:line="240" w:lineRule="auto"/>
              <w:rPr>
                <w:sz w:val="24"/>
                <w:szCs w:val="24"/>
              </w:rPr>
            </w:pPr>
            <w:r w:rsidRPr="00347A5A">
              <w:rPr>
                <w:sz w:val="24"/>
                <w:szCs w:val="24"/>
              </w:rPr>
              <w:t>Endorse Volunteer Management Policy</w:t>
            </w:r>
          </w:p>
          <w:p w14:paraId="275CD33B" w14:textId="3366C819" w:rsidR="00BB0937" w:rsidRPr="00347A5A" w:rsidRDefault="00C04C55" w:rsidP="00C04C55">
            <w:pPr>
              <w:spacing w:after="0" w:line="240" w:lineRule="auto"/>
              <w:rPr>
                <w:sz w:val="24"/>
                <w:szCs w:val="24"/>
              </w:rPr>
            </w:pPr>
            <w:r w:rsidRPr="00347A5A">
              <w:rPr>
                <w:sz w:val="24"/>
                <w:szCs w:val="24"/>
              </w:rPr>
              <w:t xml:space="preserve">Reimbursement of </w:t>
            </w:r>
            <w:proofErr w:type="gramStart"/>
            <w:r w:rsidRPr="00347A5A">
              <w:rPr>
                <w:sz w:val="24"/>
                <w:szCs w:val="24"/>
              </w:rPr>
              <w:t>volunteers</w:t>
            </w:r>
            <w:proofErr w:type="gramEnd"/>
            <w:r w:rsidRPr="00347A5A">
              <w:rPr>
                <w:sz w:val="24"/>
                <w:szCs w:val="24"/>
              </w:rPr>
              <w:t xml:space="preserve"> </w:t>
            </w:r>
            <w:r w:rsidR="00BB0937" w:rsidRPr="00347A5A">
              <w:rPr>
                <w:sz w:val="24"/>
                <w:szCs w:val="24"/>
              </w:rPr>
              <w:t xml:space="preserve">clause to be amended from the SCHADS rate to the ATO rate. Reimbursement to be provided in whichever form (cash or gift card) that is convenient and appropriate to both the volunteer and OHC. </w:t>
            </w:r>
          </w:p>
          <w:p w14:paraId="7AA3A51F" w14:textId="5D777AE1" w:rsidR="00A42EEB" w:rsidRPr="00347A5A" w:rsidRDefault="00A42EEB" w:rsidP="00BB0937">
            <w:pPr>
              <w:spacing w:after="0" w:line="240" w:lineRule="auto"/>
              <w:rPr>
                <w:sz w:val="24"/>
                <w:szCs w:val="24"/>
              </w:rPr>
            </w:pPr>
            <w:r w:rsidRPr="00347A5A">
              <w:rPr>
                <w:sz w:val="24"/>
                <w:szCs w:val="24"/>
              </w:rPr>
              <w:t xml:space="preserve"> </w:t>
            </w:r>
          </w:p>
          <w:p w14:paraId="16C7CCA6" w14:textId="685E2801" w:rsidR="00E603B4" w:rsidRPr="00347A5A" w:rsidRDefault="00CA2A00" w:rsidP="00100A62">
            <w:pPr>
              <w:pStyle w:val="ListParagraph"/>
              <w:numPr>
                <w:ilvl w:val="1"/>
                <w:numId w:val="1"/>
              </w:numPr>
              <w:spacing w:after="0" w:line="240" w:lineRule="auto"/>
              <w:rPr>
                <w:sz w:val="24"/>
                <w:szCs w:val="24"/>
              </w:rPr>
            </w:pPr>
            <w:r w:rsidRPr="00347A5A">
              <w:rPr>
                <w:sz w:val="24"/>
                <w:szCs w:val="24"/>
              </w:rPr>
              <w:t xml:space="preserve">CV LGA Fact Sheet </w:t>
            </w:r>
          </w:p>
          <w:p w14:paraId="4BB20153" w14:textId="63D50478" w:rsidR="00BB0937" w:rsidRPr="00347A5A" w:rsidRDefault="00BB0937" w:rsidP="00BB0937">
            <w:pPr>
              <w:spacing w:after="0" w:line="240" w:lineRule="auto"/>
              <w:rPr>
                <w:sz w:val="24"/>
                <w:szCs w:val="24"/>
              </w:rPr>
            </w:pPr>
            <w:r w:rsidRPr="00347A5A">
              <w:rPr>
                <w:sz w:val="24"/>
                <w:szCs w:val="24"/>
              </w:rPr>
              <w:t xml:space="preserve">PHN data for the CV LGA was updated this year </w:t>
            </w:r>
            <w:r w:rsidR="00432CF5" w:rsidRPr="00347A5A">
              <w:rPr>
                <w:sz w:val="24"/>
                <w:szCs w:val="24"/>
              </w:rPr>
              <w:t xml:space="preserve">and has been circulated. In the form of a fact sheet. </w:t>
            </w:r>
          </w:p>
          <w:p w14:paraId="5580A21A" w14:textId="77777777" w:rsidR="00F01DD6" w:rsidRPr="00347A5A" w:rsidRDefault="00F01DD6" w:rsidP="00BB0937">
            <w:pPr>
              <w:spacing w:after="0" w:line="240" w:lineRule="auto"/>
              <w:rPr>
                <w:sz w:val="24"/>
                <w:szCs w:val="24"/>
              </w:rPr>
            </w:pPr>
          </w:p>
          <w:p w14:paraId="76250F5A" w14:textId="427C0027" w:rsidR="00EA7D43" w:rsidRPr="00347A5A" w:rsidRDefault="00E603B4" w:rsidP="00100A62">
            <w:pPr>
              <w:pStyle w:val="ListParagraph"/>
              <w:numPr>
                <w:ilvl w:val="1"/>
                <w:numId w:val="1"/>
              </w:numPr>
              <w:spacing w:after="0" w:line="240" w:lineRule="auto"/>
              <w:rPr>
                <w:sz w:val="24"/>
                <w:szCs w:val="24"/>
              </w:rPr>
            </w:pPr>
            <w:r w:rsidRPr="00347A5A">
              <w:rPr>
                <w:sz w:val="24"/>
                <w:szCs w:val="24"/>
              </w:rPr>
              <w:t xml:space="preserve">Suicide Audit Data – Clarence Valley </w:t>
            </w:r>
          </w:p>
          <w:p w14:paraId="412393FC" w14:textId="29EE1C4F" w:rsidR="00EA7D43" w:rsidRPr="00347A5A" w:rsidRDefault="00432CF5" w:rsidP="00432CF5">
            <w:pPr>
              <w:spacing w:after="0" w:line="240" w:lineRule="auto"/>
              <w:rPr>
                <w:sz w:val="24"/>
                <w:szCs w:val="24"/>
              </w:rPr>
            </w:pPr>
            <w:r w:rsidRPr="00347A5A">
              <w:rPr>
                <w:sz w:val="24"/>
                <w:szCs w:val="24"/>
              </w:rPr>
              <w:t xml:space="preserve">Data for both CV LGA (2008-2017) and North Coast (2006-2017) was discussed following acknowledgment that these figures reflected people’s lives. These figures are not to be reproduced </w:t>
            </w:r>
            <w:r w:rsidR="00CA2A00" w:rsidRPr="00347A5A">
              <w:rPr>
                <w:sz w:val="24"/>
                <w:szCs w:val="24"/>
              </w:rPr>
              <w:t xml:space="preserve">but </w:t>
            </w:r>
            <w:r w:rsidR="00EA7D43" w:rsidRPr="00347A5A">
              <w:rPr>
                <w:sz w:val="24"/>
                <w:szCs w:val="24"/>
              </w:rPr>
              <w:t xml:space="preserve">can be accessed </w:t>
            </w:r>
            <w:r w:rsidR="00CA2A00" w:rsidRPr="00347A5A">
              <w:rPr>
                <w:sz w:val="24"/>
                <w:szCs w:val="24"/>
              </w:rPr>
              <w:t>with a</w:t>
            </w:r>
            <w:r w:rsidR="00EA7D43" w:rsidRPr="00347A5A">
              <w:rPr>
                <w:sz w:val="24"/>
                <w:szCs w:val="24"/>
              </w:rPr>
              <w:t xml:space="preserve"> formal request for </w:t>
            </w:r>
            <w:r w:rsidR="00347A5A" w:rsidRPr="00347A5A">
              <w:rPr>
                <w:sz w:val="24"/>
                <w:szCs w:val="24"/>
              </w:rPr>
              <w:t xml:space="preserve">this Suicide Audit </w:t>
            </w:r>
            <w:r w:rsidR="00EA7D43" w:rsidRPr="00347A5A">
              <w:rPr>
                <w:sz w:val="24"/>
                <w:szCs w:val="24"/>
              </w:rPr>
              <w:t>data</w:t>
            </w:r>
            <w:r w:rsidR="00CA2A00" w:rsidRPr="00347A5A">
              <w:rPr>
                <w:sz w:val="24"/>
                <w:szCs w:val="24"/>
              </w:rPr>
              <w:t xml:space="preserve"> to Sue via the BDI</w:t>
            </w:r>
            <w:r w:rsidR="00EA7D43" w:rsidRPr="00347A5A">
              <w:rPr>
                <w:sz w:val="24"/>
                <w:szCs w:val="24"/>
              </w:rPr>
              <w:t xml:space="preserve">. </w:t>
            </w:r>
          </w:p>
          <w:p w14:paraId="42D7A02E" w14:textId="77777777" w:rsidR="00F01DD6" w:rsidRPr="00347A5A" w:rsidRDefault="00F01DD6" w:rsidP="00432CF5">
            <w:pPr>
              <w:spacing w:after="0" w:line="240" w:lineRule="auto"/>
              <w:rPr>
                <w:sz w:val="24"/>
                <w:szCs w:val="24"/>
              </w:rPr>
            </w:pPr>
          </w:p>
          <w:p w14:paraId="69E25B0B" w14:textId="087375D1" w:rsidR="00EA7D43" w:rsidRPr="00347A5A" w:rsidRDefault="00EA7D43" w:rsidP="00100A62">
            <w:pPr>
              <w:pStyle w:val="ListParagraph"/>
              <w:numPr>
                <w:ilvl w:val="1"/>
                <w:numId w:val="1"/>
              </w:numPr>
              <w:spacing w:after="0" w:line="240" w:lineRule="auto"/>
              <w:rPr>
                <w:sz w:val="24"/>
                <w:szCs w:val="24"/>
              </w:rPr>
            </w:pPr>
            <w:r w:rsidRPr="00347A5A">
              <w:rPr>
                <w:sz w:val="24"/>
                <w:szCs w:val="24"/>
              </w:rPr>
              <w:t xml:space="preserve"> </w:t>
            </w:r>
            <w:r w:rsidR="00CA2A00" w:rsidRPr="00347A5A">
              <w:rPr>
                <w:sz w:val="24"/>
                <w:szCs w:val="24"/>
              </w:rPr>
              <w:t>Nominations for S</w:t>
            </w:r>
            <w:r w:rsidRPr="00347A5A">
              <w:rPr>
                <w:sz w:val="24"/>
                <w:szCs w:val="24"/>
              </w:rPr>
              <w:t xml:space="preserve">teering Committee </w:t>
            </w:r>
            <w:r w:rsidR="00CA2A00" w:rsidRPr="00347A5A">
              <w:rPr>
                <w:sz w:val="24"/>
                <w:szCs w:val="24"/>
              </w:rPr>
              <w:t>Co-</w:t>
            </w:r>
            <w:r w:rsidRPr="00347A5A">
              <w:rPr>
                <w:sz w:val="24"/>
                <w:szCs w:val="24"/>
              </w:rPr>
              <w:t>Chair</w:t>
            </w:r>
          </w:p>
          <w:p w14:paraId="53D46FA3" w14:textId="61BF2EB3" w:rsidR="00EA7D43" w:rsidRPr="00347A5A" w:rsidRDefault="00EA7D43" w:rsidP="001A503A">
            <w:pPr>
              <w:spacing w:after="0" w:line="240" w:lineRule="auto"/>
              <w:rPr>
                <w:sz w:val="24"/>
                <w:szCs w:val="24"/>
              </w:rPr>
            </w:pPr>
            <w:r w:rsidRPr="00347A5A">
              <w:rPr>
                <w:sz w:val="24"/>
                <w:szCs w:val="24"/>
              </w:rPr>
              <w:t>Jason Grimes, John Shearer and Su</w:t>
            </w:r>
            <w:r w:rsidR="00CA2A00" w:rsidRPr="00347A5A">
              <w:rPr>
                <w:sz w:val="24"/>
                <w:szCs w:val="24"/>
              </w:rPr>
              <w:t>e Howland self-nominated as Co-C</w:t>
            </w:r>
            <w:r w:rsidRPr="00347A5A">
              <w:rPr>
                <w:sz w:val="24"/>
                <w:szCs w:val="24"/>
              </w:rPr>
              <w:t xml:space="preserve">hair. </w:t>
            </w:r>
          </w:p>
          <w:p w14:paraId="620EA66D" w14:textId="67139CE8" w:rsidR="00F01DD6" w:rsidRPr="00347A5A" w:rsidRDefault="00F01DD6" w:rsidP="001A503A">
            <w:pPr>
              <w:spacing w:after="0" w:line="240" w:lineRule="auto"/>
              <w:rPr>
                <w:sz w:val="24"/>
                <w:szCs w:val="24"/>
              </w:rPr>
            </w:pPr>
            <w:r w:rsidRPr="00347A5A">
              <w:rPr>
                <w:sz w:val="24"/>
                <w:szCs w:val="24"/>
              </w:rPr>
              <w:t>Vote conducted as terms of reference states only two co-chairs.</w:t>
            </w:r>
          </w:p>
          <w:p w14:paraId="40F18792" w14:textId="77777777" w:rsidR="00EA7D43" w:rsidRPr="00347A5A" w:rsidRDefault="00EA7D43" w:rsidP="00F01DD6">
            <w:pPr>
              <w:spacing w:after="0" w:line="240" w:lineRule="auto"/>
              <w:rPr>
                <w:sz w:val="24"/>
                <w:szCs w:val="24"/>
              </w:rPr>
            </w:pPr>
            <w:r w:rsidRPr="00347A5A">
              <w:rPr>
                <w:sz w:val="24"/>
                <w:szCs w:val="24"/>
              </w:rPr>
              <w:lastRenderedPageBreak/>
              <w:t>All nominees left room due to conflict of interest</w:t>
            </w:r>
          </w:p>
          <w:p w14:paraId="62CDE5CC" w14:textId="231FD5D3" w:rsidR="00EA7D43" w:rsidRPr="00347A5A" w:rsidRDefault="00F01DD6" w:rsidP="00F01DD6">
            <w:pPr>
              <w:spacing w:after="0" w:line="240" w:lineRule="auto"/>
              <w:rPr>
                <w:sz w:val="24"/>
                <w:szCs w:val="24"/>
              </w:rPr>
            </w:pPr>
            <w:r w:rsidRPr="00347A5A">
              <w:rPr>
                <w:sz w:val="24"/>
                <w:szCs w:val="24"/>
              </w:rPr>
              <w:t>Vote conducted.</w:t>
            </w:r>
          </w:p>
          <w:p w14:paraId="730A45E4" w14:textId="7E6F6EDA" w:rsidR="00F01DD6" w:rsidRPr="00347A5A" w:rsidRDefault="00F01DD6" w:rsidP="00F01DD6">
            <w:pPr>
              <w:spacing w:after="0" w:line="240" w:lineRule="auto"/>
              <w:rPr>
                <w:sz w:val="24"/>
                <w:szCs w:val="24"/>
              </w:rPr>
            </w:pPr>
            <w:r w:rsidRPr="00347A5A">
              <w:rPr>
                <w:sz w:val="24"/>
                <w:szCs w:val="24"/>
              </w:rPr>
              <w:t xml:space="preserve">John </w:t>
            </w:r>
            <w:r w:rsidR="00CA2A00" w:rsidRPr="00347A5A">
              <w:rPr>
                <w:sz w:val="24"/>
                <w:szCs w:val="24"/>
              </w:rPr>
              <w:t xml:space="preserve">was </w:t>
            </w:r>
            <w:r w:rsidRPr="00347A5A">
              <w:rPr>
                <w:sz w:val="24"/>
                <w:szCs w:val="24"/>
              </w:rPr>
              <w:t xml:space="preserve">thanked for his nomination and asked for consideration in a </w:t>
            </w:r>
            <w:r w:rsidR="00731107" w:rsidRPr="00347A5A">
              <w:rPr>
                <w:sz w:val="24"/>
                <w:szCs w:val="24"/>
              </w:rPr>
              <w:t>year’s time</w:t>
            </w:r>
            <w:r w:rsidRPr="00347A5A">
              <w:rPr>
                <w:sz w:val="24"/>
                <w:szCs w:val="24"/>
              </w:rPr>
              <w:t xml:space="preserve">. </w:t>
            </w:r>
          </w:p>
          <w:p w14:paraId="4E31C142" w14:textId="77777777" w:rsidR="00835E63" w:rsidRPr="00347A5A" w:rsidRDefault="00835E63" w:rsidP="00F01DD6">
            <w:pPr>
              <w:pStyle w:val="ListParagraph"/>
              <w:spacing w:after="0" w:line="240" w:lineRule="auto"/>
              <w:ind w:left="1080"/>
              <w:rPr>
                <w:rFonts w:eastAsia="Calibri" w:cs="Times New Roman"/>
                <w:sz w:val="24"/>
                <w:szCs w:val="24"/>
              </w:rPr>
            </w:pPr>
          </w:p>
        </w:tc>
        <w:tc>
          <w:tcPr>
            <w:tcW w:w="3358" w:type="dxa"/>
          </w:tcPr>
          <w:p w14:paraId="730293B0" w14:textId="65C1F8ED" w:rsidR="00A42EEB" w:rsidRPr="00347A5A" w:rsidRDefault="008C0187" w:rsidP="00D3101A">
            <w:pPr>
              <w:spacing w:before="120" w:after="240" w:line="240" w:lineRule="auto"/>
              <w:rPr>
                <w:rFonts w:eastAsia="Times New Roman" w:cs="Times New Roman"/>
                <w:b/>
                <w:sz w:val="24"/>
                <w:szCs w:val="24"/>
              </w:rPr>
            </w:pPr>
            <w:r w:rsidRPr="00347A5A">
              <w:rPr>
                <w:rFonts w:eastAsia="Times New Roman" w:cs="Times New Roman"/>
                <w:b/>
                <w:sz w:val="24"/>
                <w:szCs w:val="24"/>
              </w:rPr>
              <w:lastRenderedPageBreak/>
              <w:t>Motion:</w:t>
            </w:r>
            <w:r w:rsidR="00C04C55" w:rsidRPr="00347A5A">
              <w:rPr>
                <w:rFonts w:eastAsia="Times New Roman" w:cs="Times New Roman"/>
                <w:b/>
                <w:sz w:val="24"/>
                <w:szCs w:val="24"/>
              </w:rPr>
              <w:t xml:space="preserve"> </w:t>
            </w:r>
            <w:r w:rsidR="00BB0937" w:rsidRPr="00347A5A">
              <w:rPr>
                <w:rFonts w:eastAsia="Times New Roman" w:cs="Times New Roman"/>
                <w:sz w:val="24"/>
                <w:szCs w:val="24"/>
              </w:rPr>
              <w:t>Changes in rate and payment method u</w:t>
            </w:r>
            <w:r w:rsidR="00A42EEB" w:rsidRPr="00347A5A">
              <w:rPr>
                <w:rFonts w:eastAsia="Times New Roman" w:cs="Times New Roman"/>
                <w:sz w:val="24"/>
                <w:szCs w:val="24"/>
              </w:rPr>
              <w:t xml:space="preserve">nanimously endorsed. </w:t>
            </w:r>
          </w:p>
          <w:p w14:paraId="2CE6E5F8" w14:textId="77777777" w:rsidR="00E22E16" w:rsidRPr="00347A5A" w:rsidRDefault="00E22E16" w:rsidP="0018283C">
            <w:pPr>
              <w:spacing w:before="120" w:after="0" w:line="276" w:lineRule="auto"/>
              <w:rPr>
                <w:rFonts w:eastAsia="Calibri" w:cs="Times New Roman"/>
                <w:b/>
                <w:sz w:val="24"/>
                <w:szCs w:val="24"/>
              </w:rPr>
            </w:pPr>
          </w:p>
          <w:p w14:paraId="655162EB" w14:textId="77777777" w:rsidR="00A42EEB" w:rsidRPr="00347A5A" w:rsidRDefault="00A42EEB" w:rsidP="0018283C">
            <w:pPr>
              <w:spacing w:before="120" w:after="0" w:line="276" w:lineRule="auto"/>
              <w:rPr>
                <w:rFonts w:eastAsia="Calibri" w:cs="Times New Roman"/>
                <w:b/>
                <w:sz w:val="24"/>
                <w:szCs w:val="24"/>
              </w:rPr>
            </w:pPr>
          </w:p>
          <w:p w14:paraId="62C35513" w14:textId="77777777" w:rsidR="00A42EEB" w:rsidRPr="00347A5A" w:rsidRDefault="00A42EEB" w:rsidP="0018283C">
            <w:pPr>
              <w:spacing w:before="120" w:after="0" w:line="276" w:lineRule="auto"/>
              <w:rPr>
                <w:rFonts w:eastAsia="Calibri" w:cs="Times New Roman"/>
                <w:b/>
                <w:sz w:val="24"/>
                <w:szCs w:val="24"/>
              </w:rPr>
            </w:pPr>
          </w:p>
          <w:p w14:paraId="3472ECFF" w14:textId="4F037CF0" w:rsidR="00835E63" w:rsidRPr="00347A5A" w:rsidRDefault="00835E63" w:rsidP="00835E63">
            <w:pPr>
              <w:spacing w:before="120" w:after="0" w:line="276" w:lineRule="auto"/>
              <w:rPr>
                <w:rFonts w:eastAsia="Calibri" w:cs="Times New Roman"/>
                <w:sz w:val="24"/>
                <w:szCs w:val="24"/>
              </w:rPr>
            </w:pPr>
          </w:p>
          <w:p w14:paraId="4C540A5C" w14:textId="77777777" w:rsidR="00835E63" w:rsidRPr="00347A5A" w:rsidRDefault="00835E63" w:rsidP="00865B85">
            <w:pPr>
              <w:spacing w:before="120" w:after="240" w:line="240" w:lineRule="auto"/>
              <w:rPr>
                <w:rFonts w:eastAsia="Times New Roman" w:cs="Times New Roman"/>
                <w:sz w:val="24"/>
                <w:szCs w:val="24"/>
              </w:rPr>
            </w:pPr>
          </w:p>
          <w:p w14:paraId="6528CB4B" w14:textId="77777777" w:rsidR="00F01DD6" w:rsidRPr="00347A5A" w:rsidRDefault="00F01DD6" w:rsidP="00865B85">
            <w:pPr>
              <w:spacing w:before="120" w:after="240" w:line="240" w:lineRule="auto"/>
              <w:rPr>
                <w:rFonts w:eastAsia="Times New Roman" w:cs="Times New Roman"/>
                <w:b/>
                <w:sz w:val="24"/>
                <w:szCs w:val="24"/>
              </w:rPr>
            </w:pPr>
          </w:p>
          <w:p w14:paraId="690BDA21" w14:textId="77777777" w:rsidR="00F01DD6" w:rsidRPr="00347A5A" w:rsidRDefault="00F01DD6" w:rsidP="00865B85">
            <w:pPr>
              <w:spacing w:before="120" w:after="240" w:line="240" w:lineRule="auto"/>
              <w:rPr>
                <w:rFonts w:eastAsia="Times New Roman" w:cs="Times New Roman"/>
                <w:b/>
                <w:sz w:val="24"/>
                <w:szCs w:val="24"/>
              </w:rPr>
            </w:pPr>
          </w:p>
          <w:p w14:paraId="6007C1D6" w14:textId="5EEA6200" w:rsidR="00F01DD6" w:rsidRPr="00347A5A" w:rsidRDefault="00F01DD6" w:rsidP="00865B85">
            <w:pPr>
              <w:spacing w:before="120" w:after="240" w:line="240" w:lineRule="auto"/>
              <w:rPr>
                <w:rFonts w:eastAsia="Times New Roman" w:cs="Times New Roman"/>
                <w:sz w:val="24"/>
                <w:szCs w:val="24"/>
              </w:rPr>
            </w:pPr>
            <w:r w:rsidRPr="00347A5A">
              <w:rPr>
                <w:rFonts w:eastAsia="Times New Roman" w:cs="Times New Roman"/>
                <w:b/>
                <w:sz w:val="24"/>
                <w:szCs w:val="24"/>
              </w:rPr>
              <w:t>Motion:</w:t>
            </w:r>
            <w:r w:rsidRPr="00347A5A">
              <w:rPr>
                <w:rFonts w:eastAsia="Times New Roman" w:cs="Times New Roman"/>
                <w:sz w:val="24"/>
                <w:szCs w:val="24"/>
              </w:rPr>
              <w:t xml:space="preserve"> Sue Howland an</w:t>
            </w:r>
            <w:r w:rsidR="00CA2A00" w:rsidRPr="00347A5A">
              <w:rPr>
                <w:rFonts w:eastAsia="Times New Roman" w:cs="Times New Roman"/>
                <w:sz w:val="24"/>
                <w:szCs w:val="24"/>
              </w:rPr>
              <w:t>d Jason Grimes appointed as Co-</w:t>
            </w:r>
            <w:r w:rsidR="00CA2A00" w:rsidRPr="00347A5A">
              <w:rPr>
                <w:rFonts w:eastAsia="Times New Roman" w:cs="Times New Roman"/>
                <w:sz w:val="24"/>
                <w:szCs w:val="24"/>
              </w:rPr>
              <w:lastRenderedPageBreak/>
              <w:t>C</w:t>
            </w:r>
            <w:r w:rsidRPr="00347A5A">
              <w:rPr>
                <w:rFonts w:eastAsia="Times New Roman" w:cs="Times New Roman"/>
                <w:sz w:val="24"/>
                <w:szCs w:val="24"/>
              </w:rPr>
              <w:t xml:space="preserve">hair’s due to unanimous and majority votes respectively. </w:t>
            </w:r>
          </w:p>
          <w:p w14:paraId="590039BE" w14:textId="77777777" w:rsidR="00EA7D43" w:rsidRPr="00347A5A" w:rsidRDefault="00EA7D43" w:rsidP="00865B85">
            <w:pPr>
              <w:spacing w:before="120" w:after="240" w:line="240" w:lineRule="auto"/>
              <w:rPr>
                <w:rFonts w:eastAsia="Times New Roman" w:cs="Times New Roman"/>
                <w:sz w:val="24"/>
                <w:szCs w:val="24"/>
              </w:rPr>
            </w:pPr>
          </w:p>
          <w:p w14:paraId="78B4072F" w14:textId="77777777" w:rsidR="00EA7D43" w:rsidRPr="00347A5A" w:rsidRDefault="00EA7D43" w:rsidP="00865B85">
            <w:pPr>
              <w:spacing w:before="120" w:after="240" w:line="240" w:lineRule="auto"/>
              <w:rPr>
                <w:rFonts w:eastAsia="Times New Roman" w:cs="Times New Roman"/>
                <w:sz w:val="24"/>
                <w:szCs w:val="24"/>
              </w:rPr>
            </w:pPr>
          </w:p>
          <w:p w14:paraId="37FACB34" w14:textId="77777777" w:rsidR="00EA7D43" w:rsidRPr="00347A5A" w:rsidRDefault="00EA7D43" w:rsidP="00C04C55">
            <w:pPr>
              <w:spacing w:before="120" w:after="240" w:line="240" w:lineRule="auto"/>
              <w:rPr>
                <w:rFonts w:eastAsia="Times New Roman" w:cs="Times New Roman"/>
                <w:sz w:val="24"/>
                <w:szCs w:val="24"/>
              </w:rPr>
            </w:pPr>
          </w:p>
        </w:tc>
      </w:tr>
      <w:tr w:rsidR="00920629" w:rsidRPr="00347A5A" w14:paraId="21921DB9" w14:textId="77777777" w:rsidTr="008766E2">
        <w:trPr>
          <w:trHeight w:val="772"/>
        </w:trPr>
        <w:tc>
          <w:tcPr>
            <w:tcW w:w="3151" w:type="dxa"/>
          </w:tcPr>
          <w:p w14:paraId="110E2286" w14:textId="2F204312" w:rsidR="004D1075" w:rsidRPr="00347A5A" w:rsidRDefault="00E603B4" w:rsidP="00AE7B67">
            <w:pPr>
              <w:spacing w:after="0" w:line="240" w:lineRule="auto"/>
              <w:rPr>
                <w:rFonts w:eastAsia="Times New Roman" w:cs="Arial"/>
                <w:b/>
                <w:sz w:val="24"/>
                <w:szCs w:val="24"/>
              </w:rPr>
            </w:pPr>
            <w:r w:rsidRPr="00347A5A">
              <w:rPr>
                <w:rFonts w:eastAsia="Times New Roman" w:cs="Arial"/>
                <w:b/>
                <w:sz w:val="24"/>
                <w:szCs w:val="24"/>
              </w:rPr>
              <w:lastRenderedPageBreak/>
              <w:t>7</w:t>
            </w:r>
            <w:r w:rsidR="00476FAA" w:rsidRPr="00347A5A">
              <w:rPr>
                <w:rFonts w:eastAsia="Times New Roman" w:cs="Arial"/>
                <w:b/>
                <w:sz w:val="24"/>
                <w:szCs w:val="24"/>
              </w:rPr>
              <w:t xml:space="preserve">. </w:t>
            </w:r>
            <w:r w:rsidR="00CA030C" w:rsidRPr="00347A5A">
              <w:rPr>
                <w:rFonts w:eastAsia="Times New Roman" w:cs="Arial"/>
                <w:b/>
                <w:sz w:val="24"/>
                <w:szCs w:val="24"/>
              </w:rPr>
              <w:t>Community Updates</w:t>
            </w:r>
          </w:p>
        </w:tc>
        <w:tc>
          <w:tcPr>
            <w:tcW w:w="8654" w:type="dxa"/>
          </w:tcPr>
          <w:p w14:paraId="06BC14AF" w14:textId="159055AE" w:rsidR="00F01DD6" w:rsidRPr="00347A5A" w:rsidRDefault="00CA2A00" w:rsidP="005B3EEA">
            <w:pPr>
              <w:spacing w:before="120" w:after="200" w:line="276" w:lineRule="auto"/>
              <w:contextualSpacing/>
              <w:rPr>
                <w:rFonts w:eastAsia="Calibri" w:cs="Times New Roman"/>
                <w:sz w:val="24"/>
                <w:szCs w:val="24"/>
                <w:lang w:val="en-US"/>
              </w:rPr>
            </w:pPr>
            <w:proofErr w:type="spellStart"/>
            <w:r w:rsidRPr="00347A5A">
              <w:rPr>
                <w:rFonts w:eastAsia="Calibri" w:cs="Times New Roman"/>
                <w:sz w:val="24"/>
                <w:szCs w:val="24"/>
                <w:lang w:val="en-US"/>
              </w:rPr>
              <w:t>StandB</w:t>
            </w:r>
            <w:r w:rsidR="00F01DD6" w:rsidRPr="00347A5A">
              <w:rPr>
                <w:rFonts w:eastAsia="Calibri" w:cs="Times New Roman"/>
                <w:sz w:val="24"/>
                <w:szCs w:val="24"/>
                <w:lang w:val="en-US"/>
              </w:rPr>
              <w:t>y</w:t>
            </w:r>
            <w:proofErr w:type="spellEnd"/>
            <w:r w:rsidR="00F01DD6" w:rsidRPr="00347A5A">
              <w:rPr>
                <w:rFonts w:eastAsia="Calibri" w:cs="Times New Roman"/>
                <w:sz w:val="24"/>
                <w:szCs w:val="24"/>
                <w:lang w:val="en-US"/>
              </w:rPr>
              <w:t xml:space="preserve"> Community Committee</w:t>
            </w:r>
          </w:p>
          <w:p w14:paraId="7872383D" w14:textId="4F85FB21" w:rsidR="00F01DD6" w:rsidRPr="00347A5A" w:rsidRDefault="00F01DD6" w:rsidP="005B3EEA">
            <w:pPr>
              <w:spacing w:before="120" w:after="200" w:line="276" w:lineRule="auto"/>
              <w:contextualSpacing/>
              <w:rPr>
                <w:rFonts w:eastAsia="Calibri" w:cs="Times New Roman"/>
                <w:sz w:val="24"/>
                <w:szCs w:val="24"/>
                <w:lang w:val="en-US"/>
              </w:rPr>
            </w:pPr>
            <w:r w:rsidRPr="00347A5A">
              <w:rPr>
                <w:rFonts w:eastAsia="Calibri" w:cs="Times New Roman"/>
                <w:sz w:val="24"/>
                <w:szCs w:val="24"/>
                <w:lang w:val="en-US"/>
              </w:rPr>
              <w:t>John is the sole lived experience representative for the Clarence Valley</w:t>
            </w:r>
            <w:r w:rsidR="00CA2A00" w:rsidRPr="00347A5A">
              <w:rPr>
                <w:rFonts w:eastAsia="Calibri" w:cs="Times New Roman"/>
                <w:sz w:val="24"/>
                <w:szCs w:val="24"/>
                <w:lang w:val="en-US"/>
              </w:rPr>
              <w:t xml:space="preserve"> on the </w:t>
            </w:r>
            <w:r w:rsidR="00347A5A" w:rsidRPr="00347A5A">
              <w:rPr>
                <w:rFonts w:eastAsia="Calibri" w:cs="Times New Roman"/>
                <w:sz w:val="24"/>
                <w:szCs w:val="24"/>
                <w:lang w:val="en-US"/>
              </w:rPr>
              <w:t xml:space="preserve">National </w:t>
            </w:r>
            <w:proofErr w:type="spellStart"/>
            <w:r w:rsidR="00347A5A" w:rsidRPr="00347A5A">
              <w:rPr>
                <w:rFonts w:eastAsia="Calibri" w:cs="Times New Roman"/>
                <w:sz w:val="24"/>
                <w:szCs w:val="24"/>
                <w:lang w:val="en-US"/>
              </w:rPr>
              <w:t>StandBy</w:t>
            </w:r>
            <w:proofErr w:type="spellEnd"/>
            <w:r w:rsidR="00347A5A" w:rsidRPr="00347A5A">
              <w:rPr>
                <w:rFonts w:eastAsia="Calibri" w:cs="Times New Roman"/>
                <w:sz w:val="24"/>
                <w:szCs w:val="24"/>
                <w:lang w:val="en-US"/>
              </w:rPr>
              <w:t xml:space="preserve"> Advisory </w:t>
            </w:r>
            <w:r w:rsidR="00CA2A00" w:rsidRPr="00347A5A">
              <w:rPr>
                <w:rFonts w:eastAsia="Calibri" w:cs="Times New Roman"/>
                <w:sz w:val="24"/>
                <w:szCs w:val="24"/>
                <w:lang w:val="en-US"/>
              </w:rPr>
              <w:t>Committee</w:t>
            </w:r>
            <w:r w:rsidRPr="00347A5A">
              <w:rPr>
                <w:rFonts w:eastAsia="Calibri" w:cs="Times New Roman"/>
                <w:sz w:val="24"/>
                <w:szCs w:val="24"/>
                <w:lang w:val="en-US"/>
              </w:rPr>
              <w:t xml:space="preserve">. </w:t>
            </w:r>
          </w:p>
          <w:p w14:paraId="7BDF92F5" w14:textId="77777777" w:rsidR="00F01DD6" w:rsidRPr="00347A5A" w:rsidRDefault="00F01DD6" w:rsidP="005B3EEA">
            <w:pPr>
              <w:spacing w:before="120" w:after="200" w:line="276" w:lineRule="auto"/>
              <w:contextualSpacing/>
              <w:rPr>
                <w:rFonts w:eastAsia="Calibri" w:cs="Times New Roman"/>
                <w:sz w:val="24"/>
                <w:szCs w:val="24"/>
                <w:lang w:val="en-US"/>
              </w:rPr>
            </w:pPr>
          </w:p>
          <w:p w14:paraId="51A497AD" w14:textId="220383AF" w:rsidR="00EA7D43" w:rsidRPr="00347A5A" w:rsidRDefault="00F01DD6" w:rsidP="005B3EEA">
            <w:pPr>
              <w:spacing w:before="120" w:after="200" w:line="276" w:lineRule="auto"/>
              <w:contextualSpacing/>
              <w:rPr>
                <w:rFonts w:eastAsia="Calibri" w:cs="Times New Roman"/>
                <w:sz w:val="24"/>
                <w:szCs w:val="24"/>
                <w:lang w:val="en-US"/>
              </w:rPr>
            </w:pPr>
            <w:r w:rsidRPr="00347A5A">
              <w:rPr>
                <w:rFonts w:eastAsia="Calibri" w:cs="Times New Roman"/>
                <w:sz w:val="24"/>
                <w:szCs w:val="24"/>
                <w:lang w:val="en-US"/>
              </w:rPr>
              <w:t>River Dreaming Festival.</w:t>
            </w:r>
          </w:p>
          <w:p w14:paraId="02AC93B7" w14:textId="6E2ECEA6" w:rsidR="00EA7D43" w:rsidRPr="00347A5A" w:rsidRDefault="00F01DD6" w:rsidP="00F660FA">
            <w:pPr>
              <w:spacing w:before="120" w:after="200" w:line="276" w:lineRule="auto"/>
              <w:contextualSpacing/>
              <w:rPr>
                <w:rFonts w:eastAsia="Calibri" w:cs="Times New Roman"/>
                <w:sz w:val="24"/>
                <w:szCs w:val="24"/>
                <w:lang w:val="en-US"/>
              </w:rPr>
            </w:pPr>
            <w:r w:rsidRPr="00347A5A">
              <w:rPr>
                <w:rFonts w:eastAsia="Calibri" w:cs="Times New Roman"/>
                <w:sz w:val="24"/>
                <w:szCs w:val="24"/>
                <w:lang w:val="en-US"/>
              </w:rPr>
              <w:t>The festival was held on November 1</w:t>
            </w:r>
            <w:r w:rsidRPr="00347A5A">
              <w:rPr>
                <w:rFonts w:eastAsia="Calibri" w:cs="Times New Roman"/>
                <w:sz w:val="24"/>
                <w:szCs w:val="24"/>
                <w:vertAlign w:val="superscript"/>
                <w:lang w:val="en-US"/>
              </w:rPr>
              <w:t>st</w:t>
            </w:r>
            <w:r w:rsidRPr="00347A5A">
              <w:rPr>
                <w:rFonts w:eastAsia="Calibri" w:cs="Times New Roman"/>
                <w:sz w:val="24"/>
                <w:szCs w:val="24"/>
                <w:lang w:val="en-US"/>
              </w:rPr>
              <w:t xml:space="preserve"> with the intention of it becoming an annual event following a meeting with the Jacaranda Festival committee. Darren thanked OHC members for their support and involvement in the day. River Dreaming was funded by </w:t>
            </w:r>
            <w:r w:rsidR="00F660FA" w:rsidRPr="00347A5A">
              <w:rPr>
                <w:rFonts w:eastAsia="Calibri" w:cs="Times New Roman"/>
                <w:sz w:val="24"/>
                <w:szCs w:val="24"/>
                <w:lang w:val="en-US"/>
              </w:rPr>
              <w:t>reparations</w:t>
            </w:r>
            <w:r w:rsidRPr="00347A5A">
              <w:rPr>
                <w:rFonts w:eastAsia="Calibri" w:cs="Times New Roman"/>
                <w:sz w:val="24"/>
                <w:szCs w:val="24"/>
                <w:lang w:val="en-US"/>
              </w:rPr>
              <w:t xml:space="preserve"> from the CVC removing a scar tree, this event </w:t>
            </w:r>
            <w:r w:rsidR="00F660FA" w:rsidRPr="00347A5A">
              <w:rPr>
                <w:rFonts w:eastAsia="Calibri" w:cs="Times New Roman"/>
                <w:sz w:val="24"/>
                <w:szCs w:val="24"/>
                <w:lang w:val="en-US"/>
              </w:rPr>
              <w:t xml:space="preserve">successfully facilitating healing for elders and community members. </w:t>
            </w:r>
          </w:p>
          <w:p w14:paraId="14BAB490" w14:textId="77777777" w:rsidR="00F660FA" w:rsidRPr="00347A5A" w:rsidRDefault="00F660FA" w:rsidP="00F660FA">
            <w:pPr>
              <w:spacing w:before="120" w:after="200" w:line="276" w:lineRule="auto"/>
              <w:contextualSpacing/>
              <w:rPr>
                <w:rFonts w:eastAsia="Calibri" w:cs="Times New Roman"/>
                <w:sz w:val="24"/>
                <w:szCs w:val="24"/>
                <w:lang w:val="en-US"/>
              </w:rPr>
            </w:pPr>
          </w:p>
          <w:p w14:paraId="3A14A0C2" w14:textId="66DB4F07" w:rsidR="00F660FA" w:rsidRPr="00347A5A" w:rsidRDefault="00F660FA" w:rsidP="00EA7D43">
            <w:pPr>
              <w:spacing w:before="120" w:after="200" w:line="276" w:lineRule="auto"/>
              <w:rPr>
                <w:rFonts w:eastAsia="Calibri" w:cs="Times New Roman"/>
                <w:sz w:val="24"/>
                <w:szCs w:val="24"/>
                <w:lang w:val="en-US"/>
              </w:rPr>
            </w:pPr>
            <w:r w:rsidRPr="00347A5A">
              <w:rPr>
                <w:rFonts w:eastAsia="Calibri" w:cs="Times New Roman"/>
                <w:sz w:val="24"/>
                <w:szCs w:val="24"/>
                <w:lang w:val="en-US"/>
              </w:rPr>
              <w:t xml:space="preserve">16 Days of Activism </w:t>
            </w:r>
          </w:p>
          <w:p w14:paraId="7442933D" w14:textId="7BAE8EB5" w:rsidR="00F660FA" w:rsidRPr="00347A5A" w:rsidRDefault="00F660FA" w:rsidP="00EA7D43">
            <w:pPr>
              <w:spacing w:before="120" w:after="200" w:line="276" w:lineRule="auto"/>
              <w:rPr>
                <w:rFonts w:eastAsia="Calibri" w:cs="Times New Roman"/>
                <w:sz w:val="24"/>
                <w:szCs w:val="24"/>
                <w:lang w:val="en-US"/>
              </w:rPr>
            </w:pPr>
            <w:r w:rsidRPr="00347A5A">
              <w:rPr>
                <w:rFonts w:eastAsia="Calibri" w:cs="Times New Roman"/>
                <w:sz w:val="24"/>
                <w:szCs w:val="24"/>
                <w:lang w:val="en-US"/>
              </w:rPr>
              <w:t>Runs from 25</w:t>
            </w:r>
            <w:r w:rsidRPr="00347A5A">
              <w:rPr>
                <w:rFonts w:eastAsia="Calibri" w:cs="Times New Roman"/>
                <w:sz w:val="24"/>
                <w:szCs w:val="24"/>
                <w:vertAlign w:val="superscript"/>
                <w:lang w:val="en-US"/>
              </w:rPr>
              <w:t>th</w:t>
            </w:r>
            <w:r w:rsidRPr="00347A5A">
              <w:rPr>
                <w:rFonts w:eastAsia="Calibri" w:cs="Times New Roman"/>
                <w:sz w:val="24"/>
                <w:szCs w:val="24"/>
                <w:lang w:val="en-US"/>
              </w:rPr>
              <w:t xml:space="preserve"> November – 10</w:t>
            </w:r>
            <w:r w:rsidRPr="00347A5A">
              <w:rPr>
                <w:rFonts w:eastAsia="Calibri" w:cs="Times New Roman"/>
                <w:sz w:val="24"/>
                <w:szCs w:val="24"/>
                <w:vertAlign w:val="superscript"/>
                <w:lang w:val="en-US"/>
              </w:rPr>
              <w:t>th</w:t>
            </w:r>
            <w:r w:rsidR="00347A5A" w:rsidRPr="00347A5A">
              <w:rPr>
                <w:rFonts w:eastAsia="Calibri" w:cs="Times New Roman"/>
                <w:sz w:val="24"/>
                <w:szCs w:val="24"/>
                <w:lang w:val="en-US"/>
              </w:rPr>
              <w:t xml:space="preserve"> December, with</w:t>
            </w:r>
            <w:r w:rsidRPr="00347A5A">
              <w:rPr>
                <w:rFonts w:eastAsia="Calibri" w:cs="Times New Roman"/>
                <w:sz w:val="24"/>
                <w:szCs w:val="24"/>
                <w:lang w:val="en-US"/>
              </w:rPr>
              <w:t xml:space="preserve"> orange ribbon</w:t>
            </w:r>
            <w:r w:rsidR="00347A5A" w:rsidRPr="00347A5A">
              <w:rPr>
                <w:rFonts w:eastAsia="Calibri" w:cs="Times New Roman"/>
                <w:sz w:val="24"/>
                <w:szCs w:val="24"/>
                <w:lang w:val="en-US"/>
              </w:rPr>
              <w:t>s</w:t>
            </w:r>
            <w:r w:rsidRPr="00347A5A">
              <w:rPr>
                <w:rFonts w:eastAsia="Calibri" w:cs="Times New Roman"/>
                <w:sz w:val="24"/>
                <w:szCs w:val="24"/>
                <w:lang w:val="en-US"/>
              </w:rPr>
              <w:t xml:space="preserve"> and nail polish being used to instigate conversation. An event was held at the </w:t>
            </w:r>
            <w:proofErr w:type="spellStart"/>
            <w:r w:rsidRPr="00347A5A">
              <w:rPr>
                <w:rFonts w:eastAsia="Calibri" w:cs="Times New Roman"/>
                <w:sz w:val="24"/>
                <w:szCs w:val="24"/>
                <w:lang w:val="en-US"/>
              </w:rPr>
              <w:t>Yamba</w:t>
            </w:r>
            <w:proofErr w:type="spellEnd"/>
            <w:r w:rsidRPr="00347A5A">
              <w:rPr>
                <w:rFonts w:eastAsia="Calibri" w:cs="Times New Roman"/>
                <w:sz w:val="24"/>
                <w:szCs w:val="24"/>
                <w:lang w:val="en-US"/>
              </w:rPr>
              <w:t xml:space="preserve"> markets with a positive community response. </w:t>
            </w:r>
            <w:r w:rsidR="00347A5A" w:rsidRPr="00347A5A">
              <w:rPr>
                <w:rFonts w:eastAsia="Calibri" w:cs="Times New Roman"/>
                <w:sz w:val="24"/>
                <w:szCs w:val="24"/>
                <w:lang w:val="en-US"/>
              </w:rPr>
              <w:t xml:space="preserve"> </w:t>
            </w:r>
            <w:r w:rsidRPr="00347A5A">
              <w:rPr>
                <w:rFonts w:eastAsia="Calibri" w:cs="Times New Roman"/>
                <w:sz w:val="24"/>
                <w:szCs w:val="24"/>
                <w:lang w:val="en-US"/>
              </w:rPr>
              <w:t>Upcoming event: Grafton Friday 6</w:t>
            </w:r>
            <w:r w:rsidRPr="00347A5A">
              <w:rPr>
                <w:rFonts w:eastAsia="Calibri" w:cs="Times New Roman"/>
                <w:sz w:val="24"/>
                <w:szCs w:val="24"/>
                <w:vertAlign w:val="superscript"/>
                <w:lang w:val="en-US"/>
              </w:rPr>
              <w:t>th</w:t>
            </w:r>
            <w:r w:rsidRPr="00347A5A">
              <w:rPr>
                <w:rFonts w:eastAsia="Calibri" w:cs="Times New Roman"/>
                <w:sz w:val="24"/>
                <w:szCs w:val="24"/>
                <w:lang w:val="en-US"/>
              </w:rPr>
              <w:t xml:space="preserve"> December in Market Square. All invited to attend. </w:t>
            </w:r>
          </w:p>
          <w:p w14:paraId="3FDAFAA2" w14:textId="4F3487D9" w:rsidR="00F660FA" w:rsidRPr="00347A5A" w:rsidRDefault="00F660FA" w:rsidP="00EA7D43">
            <w:pPr>
              <w:spacing w:before="120" w:after="200" w:line="276" w:lineRule="auto"/>
              <w:rPr>
                <w:rFonts w:eastAsia="Calibri" w:cs="Times New Roman"/>
                <w:sz w:val="24"/>
                <w:szCs w:val="24"/>
                <w:lang w:val="en-US"/>
              </w:rPr>
            </w:pPr>
            <w:r w:rsidRPr="00347A5A">
              <w:rPr>
                <w:rFonts w:eastAsia="Calibri" w:cs="Times New Roman"/>
                <w:sz w:val="24"/>
                <w:szCs w:val="24"/>
                <w:lang w:val="en-US"/>
              </w:rPr>
              <w:t>Our Health Hub</w:t>
            </w:r>
          </w:p>
          <w:p w14:paraId="3AD0AB71" w14:textId="5D33A4C3" w:rsidR="00E21C92" w:rsidRPr="00347A5A" w:rsidRDefault="00F660FA" w:rsidP="00F660FA">
            <w:pPr>
              <w:spacing w:before="120" w:after="200" w:line="276" w:lineRule="auto"/>
              <w:rPr>
                <w:rFonts w:eastAsia="Calibri" w:cs="Times New Roman"/>
                <w:sz w:val="24"/>
                <w:szCs w:val="24"/>
                <w:lang w:val="en-US"/>
              </w:rPr>
            </w:pPr>
            <w:r w:rsidRPr="00347A5A">
              <w:rPr>
                <w:rFonts w:eastAsia="Calibri" w:cs="Times New Roman"/>
                <w:sz w:val="24"/>
                <w:szCs w:val="24"/>
                <w:lang w:val="en-US"/>
              </w:rPr>
              <w:t xml:space="preserve">Rod </w:t>
            </w:r>
            <w:r w:rsidR="00CA2A00" w:rsidRPr="00347A5A">
              <w:rPr>
                <w:rFonts w:eastAsia="Calibri" w:cs="Times New Roman"/>
                <w:sz w:val="24"/>
                <w:szCs w:val="24"/>
                <w:lang w:val="en-US"/>
              </w:rPr>
              <w:t xml:space="preserve">Lloyd </w:t>
            </w:r>
            <w:r w:rsidRPr="00347A5A">
              <w:rPr>
                <w:rFonts w:eastAsia="Calibri" w:cs="Times New Roman"/>
                <w:sz w:val="24"/>
                <w:szCs w:val="24"/>
                <w:lang w:val="en-US"/>
              </w:rPr>
              <w:t xml:space="preserve">is starting a new community venture with the aim of strengthening community wellbeing. This venture is to begin in 2020 in Maclean. With the intention of educating community about mental health and self-worth within the hub itself, in </w:t>
            </w:r>
            <w:r w:rsidRPr="00347A5A">
              <w:rPr>
                <w:rFonts w:eastAsia="Calibri" w:cs="Times New Roman"/>
                <w:sz w:val="24"/>
                <w:szCs w:val="24"/>
                <w:lang w:val="en-US"/>
              </w:rPr>
              <w:lastRenderedPageBreak/>
              <w:t xml:space="preserve">schools and through community activities. </w:t>
            </w:r>
          </w:p>
          <w:p w14:paraId="57EEA559" w14:textId="7C5E5018" w:rsidR="00F660FA" w:rsidRPr="00347A5A" w:rsidRDefault="00F660FA" w:rsidP="00EA7D43">
            <w:pPr>
              <w:spacing w:before="120" w:after="200" w:line="276" w:lineRule="auto"/>
              <w:rPr>
                <w:rFonts w:eastAsia="Calibri" w:cs="Times New Roman"/>
                <w:sz w:val="24"/>
                <w:szCs w:val="24"/>
                <w:lang w:val="en-US"/>
              </w:rPr>
            </w:pPr>
            <w:r w:rsidRPr="00347A5A">
              <w:rPr>
                <w:rFonts w:eastAsia="Calibri" w:cs="Times New Roman"/>
                <w:sz w:val="24"/>
                <w:szCs w:val="24"/>
                <w:lang w:val="en-US"/>
              </w:rPr>
              <w:t>Partners Impacted by Bushfires</w:t>
            </w:r>
          </w:p>
          <w:p w14:paraId="04D6688B" w14:textId="5A33EA79" w:rsidR="00FC3D51" w:rsidRPr="00347A5A" w:rsidRDefault="00CA2A00" w:rsidP="00CA2A00">
            <w:pPr>
              <w:spacing w:before="120" w:after="200" w:line="276" w:lineRule="auto"/>
              <w:rPr>
                <w:rFonts w:eastAsia="Calibri" w:cs="Times New Roman"/>
                <w:sz w:val="24"/>
                <w:szCs w:val="24"/>
                <w:lang w:val="en-US"/>
              </w:rPr>
            </w:pPr>
            <w:proofErr w:type="spellStart"/>
            <w:r w:rsidRPr="00347A5A">
              <w:rPr>
                <w:rFonts w:eastAsia="Calibri" w:cs="Times New Roman"/>
                <w:sz w:val="24"/>
                <w:szCs w:val="24"/>
                <w:lang w:val="en-US"/>
              </w:rPr>
              <w:t>Yamba</w:t>
            </w:r>
            <w:proofErr w:type="spellEnd"/>
            <w:r w:rsidRPr="00347A5A">
              <w:rPr>
                <w:rFonts w:eastAsia="Calibri" w:cs="Times New Roman"/>
                <w:sz w:val="24"/>
                <w:szCs w:val="24"/>
                <w:lang w:val="en-US"/>
              </w:rPr>
              <w:t xml:space="preserve"> Rotary and </w:t>
            </w:r>
            <w:proofErr w:type="spellStart"/>
            <w:r w:rsidRPr="00347A5A">
              <w:rPr>
                <w:rFonts w:eastAsia="Calibri" w:cs="Times New Roman"/>
                <w:sz w:val="24"/>
                <w:szCs w:val="24"/>
                <w:lang w:val="en-US"/>
              </w:rPr>
              <w:t>Yamba</w:t>
            </w:r>
            <w:proofErr w:type="spellEnd"/>
            <w:r w:rsidRPr="00347A5A">
              <w:rPr>
                <w:rFonts w:eastAsia="Calibri" w:cs="Times New Roman"/>
                <w:sz w:val="24"/>
                <w:szCs w:val="24"/>
                <w:lang w:val="en-US"/>
              </w:rPr>
              <w:t xml:space="preserve"> Lions Club storage shed was </w:t>
            </w:r>
            <w:r w:rsidR="00347A5A" w:rsidRPr="00347A5A">
              <w:rPr>
                <w:rFonts w:eastAsia="Calibri" w:cs="Times New Roman"/>
                <w:sz w:val="24"/>
                <w:szCs w:val="24"/>
                <w:lang w:val="en-US"/>
              </w:rPr>
              <w:t>destroyed due to arson. The Rot</w:t>
            </w:r>
            <w:r w:rsidRPr="00347A5A">
              <w:rPr>
                <w:rFonts w:eastAsia="Calibri" w:cs="Times New Roman"/>
                <w:sz w:val="24"/>
                <w:szCs w:val="24"/>
                <w:lang w:val="en-US"/>
              </w:rPr>
              <w:t xml:space="preserve">ary BBQ had been used at the recent </w:t>
            </w:r>
            <w:proofErr w:type="spellStart"/>
            <w:r w:rsidRPr="00347A5A">
              <w:rPr>
                <w:rFonts w:eastAsia="Calibri" w:cs="Times New Roman"/>
                <w:sz w:val="24"/>
                <w:szCs w:val="24"/>
                <w:lang w:val="en-US"/>
              </w:rPr>
              <w:t>Yamba</w:t>
            </w:r>
            <w:proofErr w:type="spellEnd"/>
            <w:r w:rsidRPr="00347A5A">
              <w:rPr>
                <w:rFonts w:eastAsia="Calibri" w:cs="Times New Roman"/>
                <w:sz w:val="24"/>
                <w:szCs w:val="24"/>
                <w:lang w:val="en-US"/>
              </w:rPr>
              <w:t xml:space="preserve"> Park Run for World Mental Health Day. </w:t>
            </w:r>
            <w:r w:rsidR="00F660FA" w:rsidRPr="00347A5A">
              <w:rPr>
                <w:rFonts w:eastAsia="Calibri" w:cs="Times New Roman"/>
                <w:sz w:val="24"/>
                <w:szCs w:val="24"/>
                <w:lang w:val="en-US"/>
              </w:rPr>
              <w:t xml:space="preserve">A go </w:t>
            </w:r>
            <w:r w:rsidR="00E21C92" w:rsidRPr="00347A5A">
              <w:rPr>
                <w:rFonts w:eastAsia="Calibri" w:cs="Times New Roman"/>
                <w:sz w:val="24"/>
                <w:szCs w:val="24"/>
                <w:lang w:val="en-US"/>
              </w:rPr>
              <w:t xml:space="preserve">fund me has been opened to raise funds for </w:t>
            </w:r>
            <w:r w:rsidRPr="00347A5A">
              <w:rPr>
                <w:rFonts w:eastAsia="Calibri" w:cs="Times New Roman"/>
                <w:sz w:val="24"/>
                <w:szCs w:val="24"/>
                <w:lang w:val="en-US"/>
              </w:rPr>
              <w:t>replacement of the storage sheds.</w:t>
            </w:r>
            <w:r w:rsidR="00E21C92" w:rsidRPr="00347A5A">
              <w:rPr>
                <w:rFonts w:eastAsia="Calibri" w:cs="Times New Roman"/>
                <w:sz w:val="24"/>
                <w:szCs w:val="24"/>
                <w:lang w:val="en-US"/>
              </w:rPr>
              <w:t xml:space="preserve"> </w:t>
            </w:r>
          </w:p>
        </w:tc>
        <w:tc>
          <w:tcPr>
            <w:tcW w:w="3358" w:type="dxa"/>
          </w:tcPr>
          <w:p w14:paraId="30755D89" w14:textId="77777777" w:rsidR="00920629" w:rsidRPr="00347A5A" w:rsidRDefault="00920629" w:rsidP="00F752F3">
            <w:pPr>
              <w:spacing w:before="120" w:after="240" w:line="240" w:lineRule="auto"/>
              <w:rPr>
                <w:rFonts w:eastAsia="Times New Roman" w:cs="Times New Roman"/>
                <w:sz w:val="24"/>
                <w:szCs w:val="24"/>
              </w:rPr>
            </w:pPr>
          </w:p>
        </w:tc>
      </w:tr>
      <w:tr w:rsidR="000F537C" w:rsidRPr="00347A5A" w14:paraId="44E8011A" w14:textId="77777777" w:rsidTr="008766E2">
        <w:trPr>
          <w:trHeight w:val="1564"/>
        </w:trPr>
        <w:tc>
          <w:tcPr>
            <w:tcW w:w="3151" w:type="dxa"/>
          </w:tcPr>
          <w:p w14:paraId="24916D69" w14:textId="4ECDEB7F" w:rsidR="000F537C" w:rsidRPr="00347A5A" w:rsidRDefault="00E603B4" w:rsidP="00E603B4">
            <w:pPr>
              <w:spacing w:after="0" w:line="240" w:lineRule="auto"/>
              <w:rPr>
                <w:rFonts w:eastAsia="Times New Roman" w:cs="Arial"/>
                <w:b/>
                <w:sz w:val="24"/>
                <w:szCs w:val="24"/>
              </w:rPr>
            </w:pPr>
            <w:r w:rsidRPr="00347A5A">
              <w:rPr>
                <w:rFonts w:eastAsia="Times New Roman" w:cs="Arial"/>
                <w:b/>
                <w:sz w:val="24"/>
                <w:szCs w:val="24"/>
              </w:rPr>
              <w:lastRenderedPageBreak/>
              <w:t>8</w:t>
            </w:r>
            <w:r w:rsidR="000F537C" w:rsidRPr="00347A5A">
              <w:rPr>
                <w:rFonts w:eastAsia="Times New Roman" w:cs="Arial"/>
                <w:b/>
                <w:sz w:val="24"/>
                <w:szCs w:val="24"/>
              </w:rPr>
              <w:t xml:space="preserve">. </w:t>
            </w:r>
            <w:r w:rsidRPr="00347A5A">
              <w:rPr>
                <w:rFonts w:eastAsia="Times New Roman" w:cs="Arial"/>
                <w:b/>
                <w:sz w:val="24"/>
                <w:szCs w:val="24"/>
              </w:rPr>
              <w:t>Financial Reports</w:t>
            </w:r>
          </w:p>
        </w:tc>
        <w:tc>
          <w:tcPr>
            <w:tcW w:w="8654" w:type="dxa"/>
          </w:tcPr>
          <w:p w14:paraId="17D3AB4B" w14:textId="5222C403" w:rsidR="00E603B4" w:rsidRPr="00347A5A" w:rsidRDefault="00E603B4" w:rsidP="00100A62">
            <w:pPr>
              <w:pStyle w:val="ListParagraph"/>
              <w:numPr>
                <w:ilvl w:val="1"/>
                <w:numId w:val="4"/>
              </w:numPr>
              <w:spacing w:after="0" w:line="240" w:lineRule="auto"/>
              <w:rPr>
                <w:sz w:val="24"/>
                <w:szCs w:val="24"/>
              </w:rPr>
            </w:pPr>
            <w:r w:rsidRPr="00347A5A">
              <w:rPr>
                <w:sz w:val="24"/>
                <w:szCs w:val="24"/>
              </w:rPr>
              <w:t xml:space="preserve">Clarification from PHN re $70k </w:t>
            </w:r>
          </w:p>
          <w:p w14:paraId="74E9FF91" w14:textId="46A6AC9A" w:rsidR="00E21C92" w:rsidRPr="00347A5A" w:rsidRDefault="00F660FA" w:rsidP="00F660FA">
            <w:pPr>
              <w:pStyle w:val="ListParagraph"/>
              <w:spacing w:after="0" w:line="240" w:lineRule="auto"/>
              <w:ind w:left="360"/>
              <w:rPr>
                <w:sz w:val="24"/>
                <w:szCs w:val="24"/>
              </w:rPr>
            </w:pPr>
            <w:r w:rsidRPr="00347A5A">
              <w:rPr>
                <w:sz w:val="24"/>
                <w:szCs w:val="24"/>
              </w:rPr>
              <w:t>It has been c</w:t>
            </w:r>
            <w:r w:rsidR="00E21C92" w:rsidRPr="00347A5A">
              <w:rPr>
                <w:sz w:val="24"/>
                <w:szCs w:val="24"/>
              </w:rPr>
              <w:t xml:space="preserve">onfirmed funding will be delivered in 3 blocks ($70k, $70k, $60k) </w:t>
            </w:r>
            <w:r w:rsidRPr="00347A5A">
              <w:rPr>
                <w:sz w:val="24"/>
                <w:szCs w:val="24"/>
              </w:rPr>
              <w:t xml:space="preserve">with </w:t>
            </w:r>
            <w:r w:rsidR="00E21C92" w:rsidRPr="00347A5A">
              <w:rPr>
                <w:sz w:val="24"/>
                <w:szCs w:val="24"/>
              </w:rPr>
              <w:t xml:space="preserve">first block </w:t>
            </w:r>
            <w:r w:rsidRPr="00347A5A">
              <w:rPr>
                <w:sz w:val="24"/>
                <w:szCs w:val="24"/>
              </w:rPr>
              <w:t xml:space="preserve">already </w:t>
            </w:r>
            <w:r w:rsidR="00E21C92" w:rsidRPr="00347A5A">
              <w:rPr>
                <w:sz w:val="24"/>
                <w:szCs w:val="24"/>
              </w:rPr>
              <w:t xml:space="preserve">released. </w:t>
            </w:r>
            <w:r w:rsidRPr="00347A5A">
              <w:rPr>
                <w:sz w:val="24"/>
                <w:szCs w:val="24"/>
              </w:rPr>
              <w:t>This funding can be used f</w:t>
            </w:r>
            <w:r w:rsidR="00E21C92" w:rsidRPr="00347A5A">
              <w:rPr>
                <w:sz w:val="24"/>
                <w:szCs w:val="24"/>
              </w:rPr>
              <w:t xml:space="preserve">or any of the </w:t>
            </w:r>
            <w:r w:rsidR="009D7153" w:rsidRPr="00347A5A">
              <w:rPr>
                <w:sz w:val="24"/>
                <w:szCs w:val="24"/>
              </w:rPr>
              <w:t xml:space="preserve">PHN </w:t>
            </w:r>
            <w:r w:rsidR="00E21C92" w:rsidRPr="00347A5A">
              <w:rPr>
                <w:sz w:val="24"/>
                <w:szCs w:val="24"/>
              </w:rPr>
              <w:t xml:space="preserve">approved activities. </w:t>
            </w:r>
          </w:p>
          <w:p w14:paraId="03387D92" w14:textId="77777777" w:rsidR="009D7153" w:rsidRPr="00347A5A" w:rsidRDefault="009D7153" w:rsidP="00F660FA">
            <w:pPr>
              <w:pStyle w:val="ListParagraph"/>
              <w:spacing w:after="0" w:line="240" w:lineRule="auto"/>
              <w:ind w:left="360"/>
              <w:rPr>
                <w:sz w:val="24"/>
                <w:szCs w:val="24"/>
              </w:rPr>
            </w:pPr>
          </w:p>
          <w:p w14:paraId="2E5F241B" w14:textId="77777777" w:rsidR="00E603B4" w:rsidRPr="00347A5A" w:rsidRDefault="00E603B4" w:rsidP="00100A62">
            <w:pPr>
              <w:pStyle w:val="ListParagraph"/>
              <w:numPr>
                <w:ilvl w:val="1"/>
                <w:numId w:val="4"/>
              </w:numPr>
              <w:spacing w:after="0" w:line="240" w:lineRule="auto"/>
              <w:rPr>
                <w:sz w:val="24"/>
                <w:szCs w:val="24"/>
              </w:rPr>
            </w:pPr>
            <w:r w:rsidRPr="00347A5A">
              <w:rPr>
                <w:sz w:val="24"/>
                <w:szCs w:val="24"/>
              </w:rPr>
              <w:t>Draft budget to be tabled</w:t>
            </w:r>
          </w:p>
          <w:p w14:paraId="514B6492" w14:textId="77BD4E47" w:rsidR="00E21C92" w:rsidRPr="00347A5A" w:rsidRDefault="001014BD" w:rsidP="001014BD">
            <w:pPr>
              <w:spacing w:after="0" w:line="240" w:lineRule="auto"/>
              <w:ind w:left="360"/>
              <w:rPr>
                <w:sz w:val="24"/>
                <w:szCs w:val="24"/>
              </w:rPr>
            </w:pPr>
            <w:r>
              <w:rPr>
                <w:sz w:val="24"/>
                <w:szCs w:val="24"/>
              </w:rPr>
              <w:t>2 -</w:t>
            </w:r>
            <w:r w:rsidR="00E21C92" w:rsidRPr="00347A5A">
              <w:rPr>
                <w:sz w:val="24"/>
                <w:szCs w:val="24"/>
              </w:rPr>
              <w:t xml:space="preserve"> Budgets </w:t>
            </w:r>
            <w:r w:rsidR="009D7153" w:rsidRPr="00347A5A">
              <w:rPr>
                <w:sz w:val="24"/>
                <w:szCs w:val="24"/>
              </w:rPr>
              <w:t>discussed</w:t>
            </w:r>
          </w:p>
          <w:p w14:paraId="79BECA24" w14:textId="582B5F73" w:rsidR="009D7153" w:rsidRPr="00347A5A" w:rsidRDefault="009D7153" w:rsidP="009D7153">
            <w:pPr>
              <w:pStyle w:val="ListParagraph"/>
              <w:numPr>
                <w:ilvl w:val="0"/>
                <w:numId w:val="18"/>
              </w:numPr>
              <w:spacing w:after="0" w:line="240" w:lineRule="auto"/>
              <w:rPr>
                <w:sz w:val="24"/>
                <w:szCs w:val="24"/>
              </w:rPr>
            </w:pPr>
            <w:r w:rsidRPr="00347A5A">
              <w:rPr>
                <w:sz w:val="24"/>
                <w:szCs w:val="24"/>
              </w:rPr>
              <w:t>Community Capacity B</w:t>
            </w:r>
            <w:r w:rsidR="00E21C92" w:rsidRPr="00347A5A">
              <w:rPr>
                <w:sz w:val="24"/>
                <w:szCs w:val="24"/>
              </w:rPr>
              <w:t xml:space="preserve">uilding </w:t>
            </w:r>
            <w:r w:rsidRPr="00347A5A">
              <w:rPr>
                <w:sz w:val="24"/>
                <w:szCs w:val="24"/>
              </w:rPr>
              <w:t>(</w:t>
            </w:r>
            <w:r w:rsidR="001014BD">
              <w:rPr>
                <w:sz w:val="24"/>
                <w:szCs w:val="24"/>
              </w:rPr>
              <w:t>$20,712</w:t>
            </w:r>
            <w:r w:rsidRPr="00347A5A">
              <w:rPr>
                <w:sz w:val="24"/>
                <w:szCs w:val="24"/>
              </w:rPr>
              <w:t>)</w:t>
            </w:r>
          </w:p>
          <w:p w14:paraId="3FAF6C34" w14:textId="6AAE442B" w:rsidR="009D7153" w:rsidRPr="00347A5A" w:rsidRDefault="009D7153" w:rsidP="009D7153">
            <w:pPr>
              <w:spacing w:after="0" w:line="240" w:lineRule="auto"/>
              <w:ind w:left="720"/>
              <w:rPr>
                <w:sz w:val="24"/>
                <w:szCs w:val="24"/>
              </w:rPr>
            </w:pPr>
            <w:r w:rsidRPr="00347A5A">
              <w:rPr>
                <w:sz w:val="24"/>
                <w:szCs w:val="24"/>
              </w:rPr>
              <w:t xml:space="preserve">The budget currently includes PHN approved Lifeline training and </w:t>
            </w:r>
            <w:r w:rsidR="00731107" w:rsidRPr="00347A5A">
              <w:rPr>
                <w:sz w:val="24"/>
                <w:szCs w:val="24"/>
              </w:rPr>
              <w:t xml:space="preserve">Question,  </w:t>
            </w:r>
            <w:r w:rsidRPr="00347A5A">
              <w:rPr>
                <w:sz w:val="24"/>
                <w:szCs w:val="24"/>
              </w:rPr>
              <w:t xml:space="preserve">         Persuade, Refer (QPR) online training licences ($350 total). </w:t>
            </w:r>
          </w:p>
          <w:p w14:paraId="0416F37A" w14:textId="77777777" w:rsidR="009D7153" w:rsidRPr="00347A5A" w:rsidRDefault="009D7153" w:rsidP="009D7153">
            <w:pPr>
              <w:spacing w:after="0" w:line="240" w:lineRule="auto"/>
              <w:ind w:left="720"/>
              <w:rPr>
                <w:sz w:val="24"/>
                <w:szCs w:val="24"/>
              </w:rPr>
            </w:pPr>
          </w:p>
          <w:p w14:paraId="7F874318" w14:textId="72A490A6" w:rsidR="009D7153" w:rsidRPr="00347A5A" w:rsidRDefault="009D7153" w:rsidP="009D7153">
            <w:pPr>
              <w:spacing w:after="0" w:line="240" w:lineRule="auto"/>
              <w:ind w:left="720"/>
              <w:rPr>
                <w:sz w:val="24"/>
                <w:szCs w:val="24"/>
              </w:rPr>
            </w:pPr>
            <w:r w:rsidRPr="00347A5A">
              <w:rPr>
                <w:sz w:val="24"/>
                <w:szCs w:val="24"/>
              </w:rPr>
              <w:t>Discussion regarding OHC fund</w:t>
            </w:r>
            <w:r w:rsidR="00347A5A" w:rsidRPr="00347A5A">
              <w:rPr>
                <w:sz w:val="24"/>
                <w:szCs w:val="24"/>
              </w:rPr>
              <w:t xml:space="preserve">ing two YAM facilitators external to the Clarence. </w:t>
            </w:r>
            <w:r w:rsidR="00FE5E70" w:rsidRPr="00347A5A">
              <w:rPr>
                <w:sz w:val="24"/>
                <w:szCs w:val="24"/>
              </w:rPr>
              <w:t xml:space="preserve">This is currently included in the budget, discussion regarding removal of this. Concerns </w:t>
            </w:r>
            <w:proofErr w:type="gramStart"/>
            <w:r w:rsidR="00FE5E70" w:rsidRPr="00347A5A">
              <w:rPr>
                <w:sz w:val="24"/>
                <w:szCs w:val="24"/>
              </w:rPr>
              <w:t>raised</w:t>
            </w:r>
            <w:proofErr w:type="gramEnd"/>
            <w:r w:rsidR="00FE5E70" w:rsidRPr="00347A5A">
              <w:rPr>
                <w:sz w:val="24"/>
                <w:szCs w:val="24"/>
              </w:rPr>
              <w:t xml:space="preserve"> about service duplication and sustainability of program as funding is going out of area. </w:t>
            </w:r>
          </w:p>
          <w:p w14:paraId="7430989A" w14:textId="77777777" w:rsidR="00FE5E70" w:rsidRPr="00347A5A" w:rsidRDefault="00FE5E70" w:rsidP="00FE5E70">
            <w:pPr>
              <w:spacing w:after="0" w:line="240" w:lineRule="auto"/>
              <w:rPr>
                <w:sz w:val="24"/>
                <w:szCs w:val="24"/>
              </w:rPr>
            </w:pPr>
          </w:p>
          <w:p w14:paraId="66CFEEEE" w14:textId="2BDFDB09" w:rsidR="00F52D90" w:rsidRPr="00347A5A" w:rsidRDefault="00E21C92" w:rsidP="00FE5E70">
            <w:pPr>
              <w:spacing w:after="0" w:line="240" w:lineRule="auto"/>
              <w:ind w:left="720"/>
              <w:rPr>
                <w:sz w:val="24"/>
                <w:szCs w:val="24"/>
              </w:rPr>
            </w:pPr>
            <w:r w:rsidRPr="00347A5A">
              <w:rPr>
                <w:sz w:val="24"/>
                <w:szCs w:val="24"/>
              </w:rPr>
              <w:t xml:space="preserve">Survey Monkey costs budgeted for evaluation purposes. </w:t>
            </w:r>
          </w:p>
          <w:p w14:paraId="075B3FA3" w14:textId="77777777" w:rsidR="00FE5E70" w:rsidRPr="00347A5A" w:rsidRDefault="00FE5E70" w:rsidP="00FE5E70">
            <w:pPr>
              <w:spacing w:after="0" w:line="240" w:lineRule="auto"/>
              <w:ind w:left="720"/>
              <w:rPr>
                <w:sz w:val="24"/>
                <w:szCs w:val="24"/>
              </w:rPr>
            </w:pPr>
          </w:p>
          <w:p w14:paraId="2B1B6139" w14:textId="49693A1D" w:rsidR="00FE5E70" w:rsidRPr="00347A5A" w:rsidRDefault="00347A5A" w:rsidP="00D54799">
            <w:pPr>
              <w:spacing w:after="0" w:line="240" w:lineRule="auto"/>
              <w:ind w:left="720"/>
              <w:rPr>
                <w:sz w:val="24"/>
                <w:szCs w:val="24"/>
              </w:rPr>
            </w:pPr>
            <w:r w:rsidRPr="00347A5A">
              <w:rPr>
                <w:sz w:val="24"/>
                <w:szCs w:val="24"/>
              </w:rPr>
              <w:t>A similar course to QPR is Start. It is</w:t>
            </w:r>
            <w:r w:rsidR="00F52D90" w:rsidRPr="00347A5A">
              <w:rPr>
                <w:sz w:val="24"/>
                <w:szCs w:val="24"/>
              </w:rPr>
              <w:t xml:space="preserve"> more expensive but much better than QPR funding. </w:t>
            </w:r>
            <w:r w:rsidR="00FE5E70" w:rsidRPr="00347A5A">
              <w:rPr>
                <w:sz w:val="24"/>
                <w:szCs w:val="24"/>
              </w:rPr>
              <w:t>This training is n</w:t>
            </w:r>
            <w:r w:rsidR="00F52D90" w:rsidRPr="00347A5A">
              <w:rPr>
                <w:sz w:val="24"/>
                <w:szCs w:val="24"/>
              </w:rPr>
              <w:t xml:space="preserve">ot </w:t>
            </w:r>
            <w:r w:rsidR="00FE5E70" w:rsidRPr="00347A5A">
              <w:rPr>
                <w:sz w:val="24"/>
                <w:szCs w:val="24"/>
              </w:rPr>
              <w:t xml:space="preserve">included </w:t>
            </w:r>
            <w:r w:rsidR="00F52D90" w:rsidRPr="00347A5A">
              <w:rPr>
                <w:sz w:val="24"/>
                <w:szCs w:val="24"/>
              </w:rPr>
              <w:t>in the initial PHN proposal</w:t>
            </w:r>
            <w:r w:rsidR="00FE5E70" w:rsidRPr="00347A5A">
              <w:rPr>
                <w:sz w:val="24"/>
                <w:szCs w:val="24"/>
              </w:rPr>
              <w:t>.</w:t>
            </w:r>
            <w:r w:rsidR="00F52D90" w:rsidRPr="00347A5A">
              <w:rPr>
                <w:sz w:val="24"/>
                <w:szCs w:val="24"/>
              </w:rPr>
              <w:t xml:space="preserve"> </w:t>
            </w:r>
            <w:r w:rsidR="00FE5E70" w:rsidRPr="00347A5A">
              <w:rPr>
                <w:sz w:val="24"/>
                <w:szCs w:val="24"/>
              </w:rPr>
              <w:t>OHC</w:t>
            </w:r>
            <w:r w:rsidR="00F52D90" w:rsidRPr="00347A5A">
              <w:rPr>
                <w:sz w:val="24"/>
                <w:szCs w:val="24"/>
              </w:rPr>
              <w:t xml:space="preserve"> would need details of how many </w:t>
            </w:r>
            <w:r w:rsidR="00FE5E70" w:rsidRPr="00347A5A">
              <w:rPr>
                <w:sz w:val="24"/>
                <w:szCs w:val="24"/>
              </w:rPr>
              <w:t>and how it would be rolled out before progressing.</w:t>
            </w:r>
          </w:p>
          <w:p w14:paraId="7A1F271D" w14:textId="310D31B7" w:rsidR="000B49F9" w:rsidRPr="00347A5A" w:rsidRDefault="00535544" w:rsidP="00FE5E70">
            <w:pPr>
              <w:pStyle w:val="ListParagraph"/>
              <w:numPr>
                <w:ilvl w:val="0"/>
                <w:numId w:val="18"/>
              </w:numPr>
              <w:spacing w:before="120" w:after="200" w:line="276" w:lineRule="auto"/>
              <w:rPr>
                <w:rFonts w:eastAsia="Calibri" w:cs="Times New Roman"/>
                <w:sz w:val="24"/>
                <w:szCs w:val="24"/>
                <w:lang w:val="en-US"/>
              </w:rPr>
            </w:pPr>
            <w:r w:rsidRPr="00347A5A">
              <w:rPr>
                <w:rFonts w:eastAsia="Calibri" w:cs="Times New Roman"/>
                <w:sz w:val="24"/>
                <w:szCs w:val="24"/>
                <w:lang w:val="en-US"/>
              </w:rPr>
              <w:t xml:space="preserve"> </w:t>
            </w:r>
            <w:r w:rsidR="00FE5E70" w:rsidRPr="00347A5A">
              <w:rPr>
                <w:rFonts w:eastAsia="Calibri" w:cs="Times New Roman"/>
                <w:sz w:val="24"/>
                <w:szCs w:val="24"/>
                <w:lang w:val="en-US"/>
              </w:rPr>
              <w:t>Access</w:t>
            </w:r>
            <w:r w:rsidR="00D54799">
              <w:rPr>
                <w:rFonts w:eastAsia="Calibri" w:cs="Times New Roman"/>
                <w:sz w:val="24"/>
                <w:szCs w:val="24"/>
                <w:lang w:val="en-US"/>
              </w:rPr>
              <w:t xml:space="preserve"> ($7</w:t>
            </w:r>
            <w:r w:rsidR="00F52D90" w:rsidRPr="00347A5A">
              <w:rPr>
                <w:rFonts w:eastAsia="Calibri" w:cs="Times New Roman"/>
                <w:sz w:val="24"/>
                <w:szCs w:val="24"/>
                <w:lang w:val="en-US"/>
              </w:rPr>
              <w:t>0,000)</w:t>
            </w:r>
          </w:p>
          <w:p w14:paraId="182C78CD" w14:textId="1E669188" w:rsidR="00835E63" w:rsidRPr="00347A5A" w:rsidRDefault="00FE5E70" w:rsidP="00FE5E70">
            <w:pPr>
              <w:pStyle w:val="ListParagraph"/>
              <w:spacing w:before="120" w:after="200" w:line="276" w:lineRule="auto"/>
              <w:rPr>
                <w:rFonts w:eastAsia="Calibri" w:cs="Times New Roman"/>
                <w:sz w:val="24"/>
                <w:szCs w:val="24"/>
                <w:lang w:val="en-US"/>
              </w:rPr>
            </w:pPr>
            <w:r w:rsidRPr="00347A5A">
              <w:rPr>
                <w:rFonts w:eastAsia="Calibri" w:cs="Times New Roman"/>
                <w:sz w:val="24"/>
                <w:szCs w:val="24"/>
                <w:lang w:val="en-US"/>
              </w:rPr>
              <w:t xml:space="preserve">Discussed in 10.1. Preliminary actions made to </w:t>
            </w:r>
            <w:r w:rsidR="00F52D90" w:rsidRPr="00347A5A">
              <w:rPr>
                <w:rFonts w:eastAsia="Calibri" w:cs="Times New Roman"/>
                <w:sz w:val="24"/>
                <w:szCs w:val="24"/>
                <w:lang w:val="en-US"/>
              </w:rPr>
              <w:t xml:space="preserve">engage research partner to </w:t>
            </w:r>
            <w:r w:rsidR="00F52D90" w:rsidRPr="00347A5A">
              <w:rPr>
                <w:rFonts w:eastAsia="Calibri" w:cs="Times New Roman"/>
                <w:sz w:val="24"/>
                <w:szCs w:val="24"/>
                <w:lang w:val="en-US"/>
              </w:rPr>
              <w:lastRenderedPageBreak/>
              <w:t xml:space="preserve">investigate access issues and </w:t>
            </w:r>
            <w:r w:rsidRPr="00347A5A">
              <w:rPr>
                <w:rFonts w:eastAsia="Calibri" w:cs="Times New Roman"/>
                <w:sz w:val="24"/>
                <w:szCs w:val="24"/>
                <w:lang w:val="en-US"/>
              </w:rPr>
              <w:t>investigate</w:t>
            </w:r>
            <w:r w:rsidR="00100A62" w:rsidRPr="00347A5A">
              <w:rPr>
                <w:rFonts w:eastAsia="Calibri" w:cs="Times New Roman"/>
                <w:sz w:val="24"/>
                <w:szCs w:val="24"/>
                <w:lang w:val="en-US"/>
              </w:rPr>
              <w:t xml:space="preserve"> </w:t>
            </w:r>
            <w:r w:rsidRPr="00347A5A">
              <w:rPr>
                <w:rFonts w:eastAsia="Calibri" w:cs="Times New Roman"/>
                <w:sz w:val="24"/>
                <w:szCs w:val="24"/>
                <w:lang w:val="en-US"/>
              </w:rPr>
              <w:t xml:space="preserve">recommendations. </w:t>
            </w:r>
          </w:p>
        </w:tc>
        <w:tc>
          <w:tcPr>
            <w:tcW w:w="3358" w:type="dxa"/>
          </w:tcPr>
          <w:p w14:paraId="5C0D3846" w14:textId="77777777" w:rsidR="000F537C" w:rsidRPr="00347A5A" w:rsidRDefault="000F537C" w:rsidP="006B4B35">
            <w:pPr>
              <w:spacing w:before="120" w:after="240" w:line="240" w:lineRule="auto"/>
              <w:rPr>
                <w:rFonts w:eastAsia="Times New Roman" w:cs="Times New Roman"/>
                <w:sz w:val="24"/>
                <w:szCs w:val="24"/>
              </w:rPr>
            </w:pPr>
          </w:p>
          <w:p w14:paraId="0234BCFC" w14:textId="77777777" w:rsidR="00F52D90" w:rsidRPr="00347A5A" w:rsidRDefault="00F52D90" w:rsidP="006B4B35">
            <w:pPr>
              <w:spacing w:before="120" w:after="240" w:line="240" w:lineRule="auto"/>
              <w:rPr>
                <w:rFonts w:eastAsia="Times New Roman" w:cs="Times New Roman"/>
                <w:sz w:val="24"/>
                <w:szCs w:val="24"/>
              </w:rPr>
            </w:pPr>
          </w:p>
          <w:p w14:paraId="3C42C412" w14:textId="77777777" w:rsidR="00F52D90" w:rsidRPr="00347A5A" w:rsidRDefault="00F52D90" w:rsidP="006B4B35">
            <w:pPr>
              <w:spacing w:before="120" w:after="240" w:line="240" w:lineRule="auto"/>
              <w:rPr>
                <w:rFonts w:eastAsia="Times New Roman" w:cs="Times New Roman"/>
                <w:sz w:val="24"/>
                <w:szCs w:val="24"/>
              </w:rPr>
            </w:pPr>
          </w:p>
          <w:p w14:paraId="6868CD0B" w14:textId="77777777" w:rsidR="00F52D90" w:rsidRPr="00347A5A" w:rsidRDefault="00F52D90" w:rsidP="006B4B35">
            <w:pPr>
              <w:spacing w:before="120" w:after="240" w:line="240" w:lineRule="auto"/>
              <w:rPr>
                <w:rFonts w:eastAsia="Times New Roman" w:cs="Times New Roman"/>
                <w:sz w:val="24"/>
                <w:szCs w:val="24"/>
              </w:rPr>
            </w:pPr>
          </w:p>
          <w:p w14:paraId="1890C49F" w14:textId="6C39688F" w:rsidR="00FE5E70" w:rsidRPr="00347A5A" w:rsidRDefault="001014BD" w:rsidP="006B4B35">
            <w:pPr>
              <w:spacing w:before="120" w:after="240" w:line="240" w:lineRule="auto"/>
              <w:rPr>
                <w:rFonts w:eastAsia="Times New Roman" w:cs="Times New Roman"/>
                <w:sz w:val="24"/>
                <w:szCs w:val="24"/>
              </w:rPr>
            </w:pPr>
            <w:r>
              <w:rPr>
                <w:rFonts w:eastAsia="Times New Roman" w:cs="Times New Roman"/>
                <w:b/>
                <w:sz w:val="24"/>
                <w:szCs w:val="24"/>
              </w:rPr>
              <w:t>M</w:t>
            </w:r>
            <w:bookmarkStart w:id="0" w:name="_GoBack"/>
            <w:bookmarkEnd w:id="0"/>
            <w:r w:rsidR="009D7153" w:rsidRPr="00347A5A">
              <w:rPr>
                <w:rFonts w:eastAsia="Times New Roman" w:cs="Times New Roman"/>
                <w:b/>
                <w:sz w:val="24"/>
                <w:szCs w:val="24"/>
              </w:rPr>
              <w:t xml:space="preserve">otion: </w:t>
            </w:r>
            <w:r w:rsidR="009D7153" w:rsidRPr="00347A5A">
              <w:rPr>
                <w:rFonts w:eastAsia="Times New Roman" w:cs="Times New Roman"/>
                <w:sz w:val="24"/>
                <w:szCs w:val="24"/>
              </w:rPr>
              <w:t xml:space="preserve">QPR training handed to Implementation team. Targeted workplaces to be identified in the new year with training rolled out in early 2020. </w:t>
            </w:r>
          </w:p>
          <w:p w14:paraId="6E174176" w14:textId="427624A9" w:rsidR="00F52D90" w:rsidRPr="00D54799" w:rsidRDefault="00F52D90" w:rsidP="006B4B35">
            <w:pPr>
              <w:spacing w:before="120" w:after="240" w:line="240" w:lineRule="auto"/>
              <w:rPr>
                <w:rFonts w:eastAsia="Times New Roman" w:cs="Times New Roman"/>
                <w:sz w:val="24"/>
                <w:szCs w:val="24"/>
              </w:rPr>
            </w:pPr>
            <w:r w:rsidRPr="00347A5A">
              <w:rPr>
                <w:rFonts w:eastAsia="Times New Roman" w:cs="Times New Roman"/>
                <w:b/>
                <w:sz w:val="24"/>
                <w:szCs w:val="24"/>
              </w:rPr>
              <w:t xml:space="preserve">Motion: </w:t>
            </w:r>
            <w:r w:rsidR="00731107" w:rsidRPr="00347A5A">
              <w:rPr>
                <w:rFonts w:eastAsia="Times New Roman" w:cs="Times New Roman"/>
                <w:sz w:val="24"/>
                <w:szCs w:val="24"/>
              </w:rPr>
              <w:t>Unanimous</w:t>
            </w:r>
            <w:r w:rsidRPr="00347A5A">
              <w:rPr>
                <w:rFonts w:eastAsia="Times New Roman" w:cs="Times New Roman"/>
                <w:sz w:val="24"/>
                <w:szCs w:val="24"/>
              </w:rPr>
              <w:t xml:space="preserve"> No Vote. YAM to be removed from budget</w:t>
            </w:r>
            <w:r w:rsidR="00FE5E70" w:rsidRPr="00347A5A">
              <w:rPr>
                <w:rFonts w:eastAsia="Times New Roman" w:cs="Times New Roman"/>
                <w:sz w:val="24"/>
                <w:szCs w:val="24"/>
              </w:rPr>
              <w:t>.</w:t>
            </w:r>
            <w:r w:rsidRPr="00347A5A">
              <w:rPr>
                <w:rFonts w:eastAsia="Times New Roman" w:cs="Times New Roman"/>
                <w:sz w:val="24"/>
                <w:szCs w:val="24"/>
              </w:rPr>
              <w:t xml:space="preserve"> (Sue Hughes to Action)</w:t>
            </w:r>
            <w:r w:rsidRPr="00347A5A">
              <w:rPr>
                <w:rFonts w:eastAsia="Times New Roman" w:cs="Times New Roman"/>
                <w:b/>
                <w:sz w:val="24"/>
                <w:szCs w:val="24"/>
              </w:rPr>
              <w:t xml:space="preserve"> </w:t>
            </w:r>
          </w:p>
          <w:p w14:paraId="7D230E49" w14:textId="6239120B" w:rsidR="00F52D90" w:rsidRPr="00D54799" w:rsidRDefault="00FE5E70" w:rsidP="006B4B35">
            <w:pPr>
              <w:spacing w:before="120" w:after="240" w:line="240" w:lineRule="auto"/>
              <w:rPr>
                <w:rFonts w:eastAsia="Times New Roman" w:cs="Times New Roman"/>
                <w:sz w:val="24"/>
                <w:szCs w:val="24"/>
              </w:rPr>
            </w:pPr>
            <w:r w:rsidRPr="00347A5A">
              <w:rPr>
                <w:rFonts w:eastAsia="Times New Roman" w:cs="Times New Roman"/>
                <w:b/>
                <w:sz w:val="24"/>
                <w:szCs w:val="24"/>
              </w:rPr>
              <w:t>Motion:</w:t>
            </w:r>
            <w:r w:rsidRPr="00347A5A">
              <w:rPr>
                <w:rFonts w:eastAsia="Times New Roman" w:cs="Times New Roman"/>
                <w:sz w:val="24"/>
                <w:szCs w:val="24"/>
              </w:rPr>
              <w:t xml:space="preserve"> To be explored at a later date. </w:t>
            </w:r>
          </w:p>
        </w:tc>
      </w:tr>
      <w:tr w:rsidR="00E07338" w:rsidRPr="00347A5A" w14:paraId="56F7220F" w14:textId="77777777" w:rsidTr="008766E2">
        <w:trPr>
          <w:trHeight w:val="1564"/>
        </w:trPr>
        <w:tc>
          <w:tcPr>
            <w:tcW w:w="3151" w:type="dxa"/>
          </w:tcPr>
          <w:p w14:paraId="137F2295" w14:textId="6CD1A385" w:rsidR="00E07338" w:rsidRPr="00347A5A" w:rsidRDefault="00E603B4" w:rsidP="00E603B4">
            <w:pPr>
              <w:spacing w:after="0" w:line="240" w:lineRule="auto"/>
              <w:rPr>
                <w:rFonts w:eastAsia="Times New Roman" w:cs="Arial"/>
                <w:b/>
                <w:sz w:val="24"/>
                <w:szCs w:val="24"/>
              </w:rPr>
            </w:pPr>
            <w:r w:rsidRPr="00347A5A">
              <w:rPr>
                <w:rFonts w:eastAsia="Times New Roman" w:cs="Arial"/>
                <w:b/>
                <w:sz w:val="24"/>
                <w:szCs w:val="24"/>
              </w:rPr>
              <w:lastRenderedPageBreak/>
              <w:t>9</w:t>
            </w:r>
            <w:r w:rsidR="0086064D" w:rsidRPr="00347A5A">
              <w:rPr>
                <w:rFonts w:eastAsia="Times New Roman" w:cs="Arial"/>
                <w:b/>
                <w:sz w:val="24"/>
                <w:szCs w:val="24"/>
              </w:rPr>
              <w:t xml:space="preserve">. </w:t>
            </w:r>
            <w:r w:rsidRPr="00347A5A">
              <w:rPr>
                <w:rFonts w:eastAsia="Times New Roman" w:cs="Arial"/>
                <w:b/>
                <w:sz w:val="24"/>
                <w:szCs w:val="24"/>
              </w:rPr>
              <w:t>Media Requests</w:t>
            </w:r>
            <w:r w:rsidR="0086064D" w:rsidRPr="00347A5A">
              <w:rPr>
                <w:rFonts w:eastAsia="Times New Roman" w:cs="Arial"/>
                <w:b/>
                <w:sz w:val="24"/>
                <w:szCs w:val="24"/>
              </w:rPr>
              <w:t xml:space="preserve"> </w:t>
            </w:r>
          </w:p>
        </w:tc>
        <w:tc>
          <w:tcPr>
            <w:tcW w:w="8654" w:type="dxa"/>
          </w:tcPr>
          <w:p w14:paraId="552AFAC1" w14:textId="5ADE4D49" w:rsidR="00E603B4" w:rsidRPr="00347A5A" w:rsidRDefault="00E603B4" w:rsidP="00100A62">
            <w:pPr>
              <w:pStyle w:val="ListParagraph"/>
              <w:numPr>
                <w:ilvl w:val="1"/>
                <w:numId w:val="5"/>
              </w:numPr>
              <w:spacing w:after="0" w:line="240" w:lineRule="auto"/>
              <w:rPr>
                <w:sz w:val="24"/>
                <w:szCs w:val="24"/>
              </w:rPr>
            </w:pPr>
            <w:r w:rsidRPr="00347A5A">
              <w:rPr>
                <w:rFonts w:eastAsia="Calibri" w:cs="Times New Roman"/>
                <w:sz w:val="24"/>
                <w:szCs w:val="24"/>
                <w:lang w:val="en-US"/>
              </w:rPr>
              <w:t xml:space="preserve"> </w:t>
            </w:r>
            <w:r w:rsidR="00663C41">
              <w:rPr>
                <w:rFonts w:eastAsia="Calibri" w:cs="Times New Roman"/>
                <w:sz w:val="24"/>
                <w:szCs w:val="24"/>
                <w:lang w:val="en-US"/>
              </w:rPr>
              <w:t xml:space="preserve">Clarence Valley </w:t>
            </w:r>
            <w:r w:rsidRPr="00347A5A">
              <w:rPr>
                <w:sz w:val="24"/>
                <w:szCs w:val="24"/>
              </w:rPr>
              <w:t xml:space="preserve">Top 30 Most Influential People </w:t>
            </w:r>
            <w:r w:rsidR="00663C41">
              <w:rPr>
                <w:sz w:val="24"/>
                <w:szCs w:val="24"/>
              </w:rPr>
              <w:t xml:space="preserve">Judging </w:t>
            </w:r>
            <w:r w:rsidRPr="00347A5A">
              <w:rPr>
                <w:sz w:val="24"/>
                <w:szCs w:val="24"/>
              </w:rPr>
              <w:t>Panel</w:t>
            </w:r>
          </w:p>
          <w:p w14:paraId="0F82BB8F" w14:textId="1042F3D0" w:rsidR="00100A62" w:rsidRPr="00347A5A" w:rsidRDefault="00347A5A" w:rsidP="00FE5E70">
            <w:pPr>
              <w:pStyle w:val="ListParagraph"/>
              <w:spacing w:after="0" w:line="240" w:lineRule="auto"/>
              <w:ind w:left="360"/>
              <w:rPr>
                <w:sz w:val="24"/>
                <w:szCs w:val="24"/>
              </w:rPr>
            </w:pPr>
            <w:r w:rsidRPr="00347A5A">
              <w:rPr>
                <w:sz w:val="24"/>
                <w:szCs w:val="24"/>
              </w:rPr>
              <w:t xml:space="preserve">Sue Hughes on judging panel. </w:t>
            </w:r>
            <w:r w:rsidR="00FE5E70" w:rsidRPr="00347A5A">
              <w:rPr>
                <w:sz w:val="24"/>
                <w:szCs w:val="24"/>
              </w:rPr>
              <w:t xml:space="preserve">Our Healthy Clarence </w:t>
            </w:r>
            <w:r w:rsidR="00CA2A00" w:rsidRPr="00347A5A">
              <w:rPr>
                <w:sz w:val="24"/>
                <w:szCs w:val="24"/>
              </w:rPr>
              <w:t xml:space="preserve">Community </w:t>
            </w:r>
            <w:r w:rsidR="00FE5E70" w:rsidRPr="00347A5A">
              <w:rPr>
                <w:sz w:val="24"/>
                <w:szCs w:val="24"/>
              </w:rPr>
              <w:t>member Gary Martin recognised in this, more nominations will be r</w:t>
            </w:r>
            <w:r w:rsidR="00CA2A00" w:rsidRPr="00347A5A">
              <w:rPr>
                <w:sz w:val="24"/>
                <w:szCs w:val="24"/>
              </w:rPr>
              <w:t>eleased across the coming week.</w:t>
            </w:r>
            <w:r w:rsidR="00FE5E70" w:rsidRPr="00347A5A">
              <w:rPr>
                <w:sz w:val="24"/>
                <w:szCs w:val="24"/>
              </w:rPr>
              <w:t xml:space="preserve"> </w:t>
            </w:r>
          </w:p>
          <w:p w14:paraId="40FB2275" w14:textId="5406BCCC" w:rsidR="00E603B4" w:rsidRPr="00347A5A" w:rsidRDefault="00E603B4" w:rsidP="00100A62">
            <w:pPr>
              <w:pStyle w:val="ListParagraph"/>
              <w:numPr>
                <w:ilvl w:val="1"/>
                <w:numId w:val="5"/>
              </w:numPr>
              <w:spacing w:after="0" w:line="240" w:lineRule="auto"/>
              <w:rPr>
                <w:sz w:val="24"/>
                <w:szCs w:val="24"/>
              </w:rPr>
            </w:pPr>
            <w:r w:rsidRPr="00347A5A">
              <w:rPr>
                <w:sz w:val="24"/>
                <w:szCs w:val="24"/>
              </w:rPr>
              <w:t>Regional Voices – revisited</w:t>
            </w:r>
          </w:p>
          <w:p w14:paraId="1DEC3C7E" w14:textId="5E4B3DBB" w:rsidR="00E603B4" w:rsidRPr="00347A5A" w:rsidRDefault="00FE5E70" w:rsidP="00FE5E70">
            <w:pPr>
              <w:spacing w:after="0" w:line="240" w:lineRule="auto"/>
              <w:ind w:left="360"/>
              <w:rPr>
                <w:sz w:val="24"/>
                <w:szCs w:val="24"/>
              </w:rPr>
            </w:pPr>
            <w:r w:rsidRPr="00347A5A">
              <w:rPr>
                <w:sz w:val="24"/>
                <w:szCs w:val="24"/>
              </w:rPr>
              <w:t xml:space="preserve">Sue Hughes’ </w:t>
            </w:r>
            <w:r w:rsidR="00100A62" w:rsidRPr="00347A5A">
              <w:rPr>
                <w:sz w:val="24"/>
                <w:szCs w:val="24"/>
              </w:rPr>
              <w:t xml:space="preserve">radio interview from last year being replayed today.  </w:t>
            </w:r>
          </w:p>
          <w:p w14:paraId="0F5E6355" w14:textId="6B60BF8D" w:rsidR="0086064D" w:rsidRPr="00347A5A" w:rsidRDefault="0086064D" w:rsidP="00320598">
            <w:pPr>
              <w:spacing w:before="120" w:after="200" w:line="276" w:lineRule="auto"/>
              <w:contextualSpacing/>
              <w:rPr>
                <w:rFonts w:eastAsia="Calibri" w:cs="Times New Roman"/>
                <w:sz w:val="24"/>
                <w:szCs w:val="24"/>
                <w:lang w:val="en-US"/>
              </w:rPr>
            </w:pPr>
          </w:p>
        </w:tc>
        <w:tc>
          <w:tcPr>
            <w:tcW w:w="3358" w:type="dxa"/>
          </w:tcPr>
          <w:p w14:paraId="33156602" w14:textId="77777777" w:rsidR="00E07338" w:rsidRPr="00347A5A" w:rsidRDefault="00E07338" w:rsidP="00535544">
            <w:pPr>
              <w:spacing w:before="120" w:after="240" w:line="240" w:lineRule="auto"/>
              <w:rPr>
                <w:rFonts w:eastAsia="Times New Roman" w:cs="Times New Roman"/>
                <w:sz w:val="24"/>
                <w:szCs w:val="24"/>
              </w:rPr>
            </w:pPr>
          </w:p>
        </w:tc>
      </w:tr>
      <w:tr w:rsidR="00920629" w:rsidRPr="00347A5A" w14:paraId="1BB58D5B" w14:textId="77777777" w:rsidTr="008766E2">
        <w:trPr>
          <w:trHeight w:val="1564"/>
        </w:trPr>
        <w:tc>
          <w:tcPr>
            <w:tcW w:w="3151" w:type="dxa"/>
          </w:tcPr>
          <w:p w14:paraId="61E2704A" w14:textId="25622781" w:rsidR="00AE7B67" w:rsidRPr="00347A5A" w:rsidRDefault="0086064D" w:rsidP="00CA030C">
            <w:pPr>
              <w:spacing w:after="0" w:line="240" w:lineRule="auto"/>
              <w:rPr>
                <w:rFonts w:eastAsia="Times New Roman" w:cs="Arial"/>
                <w:b/>
                <w:sz w:val="24"/>
                <w:szCs w:val="24"/>
              </w:rPr>
            </w:pPr>
            <w:r w:rsidRPr="00347A5A">
              <w:rPr>
                <w:rFonts w:eastAsia="Times New Roman" w:cs="Arial"/>
                <w:b/>
                <w:sz w:val="24"/>
                <w:szCs w:val="24"/>
              </w:rPr>
              <w:t>10</w:t>
            </w:r>
            <w:r w:rsidR="00476FAA" w:rsidRPr="00347A5A">
              <w:rPr>
                <w:rFonts w:eastAsia="Times New Roman" w:cs="Arial"/>
                <w:b/>
                <w:sz w:val="24"/>
                <w:szCs w:val="24"/>
              </w:rPr>
              <w:t xml:space="preserve">. </w:t>
            </w:r>
            <w:r w:rsidR="008F7455" w:rsidRPr="00347A5A">
              <w:rPr>
                <w:rFonts w:eastAsia="Times New Roman" w:cs="Arial"/>
                <w:b/>
                <w:sz w:val="24"/>
                <w:szCs w:val="24"/>
              </w:rPr>
              <w:t>Implementation Teams Project Proposal Updates</w:t>
            </w:r>
          </w:p>
        </w:tc>
        <w:tc>
          <w:tcPr>
            <w:tcW w:w="8654" w:type="dxa"/>
          </w:tcPr>
          <w:p w14:paraId="7D746161" w14:textId="0558714D" w:rsidR="00E603B4" w:rsidRPr="00347A5A" w:rsidRDefault="00FE5E70" w:rsidP="008766E2">
            <w:pPr>
              <w:pStyle w:val="ListParagraph"/>
              <w:numPr>
                <w:ilvl w:val="1"/>
                <w:numId w:val="9"/>
              </w:numPr>
              <w:spacing w:before="120" w:after="200" w:line="276" w:lineRule="auto"/>
              <w:rPr>
                <w:rFonts w:eastAsia="Calibri" w:cs="Times New Roman"/>
                <w:sz w:val="24"/>
                <w:szCs w:val="24"/>
                <w:lang w:val="en-US"/>
              </w:rPr>
            </w:pPr>
            <w:r w:rsidRPr="00347A5A">
              <w:rPr>
                <w:rFonts w:eastAsia="Calibri" w:cs="Times New Roman"/>
                <w:sz w:val="24"/>
                <w:szCs w:val="24"/>
                <w:lang w:val="en-US"/>
              </w:rPr>
              <w:t xml:space="preserve"> </w:t>
            </w:r>
            <w:r w:rsidR="00E603B4" w:rsidRPr="00347A5A">
              <w:rPr>
                <w:rFonts w:eastAsia="Calibri" w:cs="Times New Roman"/>
                <w:sz w:val="24"/>
                <w:szCs w:val="24"/>
                <w:lang w:val="en-US"/>
              </w:rPr>
              <w:t>Access</w:t>
            </w:r>
          </w:p>
          <w:p w14:paraId="463B886D" w14:textId="4E803510" w:rsidR="00100A62" w:rsidRPr="00347A5A" w:rsidRDefault="00FE5E70" w:rsidP="00CA2A00">
            <w:pPr>
              <w:spacing w:before="120" w:after="200" w:line="276" w:lineRule="auto"/>
              <w:ind w:left="720"/>
              <w:contextualSpacing/>
              <w:rPr>
                <w:rFonts w:eastAsia="Calibri" w:cs="Times New Roman"/>
                <w:sz w:val="24"/>
                <w:szCs w:val="24"/>
                <w:lang w:val="en-US"/>
              </w:rPr>
            </w:pPr>
            <w:r w:rsidRPr="00347A5A">
              <w:rPr>
                <w:rFonts w:eastAsia="Calibri" w:cs="Times New Roman"/>
                <w:sz w:val="24"/>
                <w:szCs w:val="24"/>
                <w:lang w:val="en-US"/>
              </w:rPr>
              <w:t xml:space="preserve">Team had a meeting yesterday which led to the existing proposal </w:t>
            </w:r>
            <w:r w:rsidR="00100A62" w:rsidRPr="00347A5A">
              <w:rPr>
                <w:rFonts w:eastAsia="Calibri" w:cs="Times New Roman"/>
                <w:sz w:val="24"/>
                <w:szCs w:val="24"/>
                <w:lang w:val="en-US"/>
              </w:rPr>
              <w:t>being amended to an EOI which has been distributed</w:t>
            </w:r>
            <w:r w:rsidRPr="00347A5A">
              <w:rPr>
                <w:rFonts w:eastAsia="Calibri" w:cs="Times New Roman"/>
                <w:sz w:val="24"/>
                <w:szCs w:val="24"/>
                <w:lang w:val="en-US"/>
              </w:rPr>
              <w:t xml:space="preserve"> amongst steering committee members. The research partner selected will have </w:t>
            </w:r>
            <w:r w:rsidR="00100A62" w:rsidRPr="00347A5A">
              <w:rPr>
                <w:rFonts w:eastAsia="Calibri" w:cs="Times New Roman"/>
                <w:sz w:val="24"/>
                <w:szCs w:val="24"/>
                <w:lang w:val="en-US"/>
              </w:rPr>
              <w:t>local connection and understanding of current health and social issues in area. (</w:t>
            </w:r>
            <w:proofErr w:type="gramStart"/>
            <w:r w:rsidRPr="00347A5A">
              <w:rPr>
                <w:rFonts w:eastAsia="Calibri" w:cs="Times New Roman"/>
                <w:sz w:val="24"/>
                <w:szCs w:val="24"/>
                <w:lang w:val="en-US"/>
              </w:rPr>
              <w:t>i.e</w:t>
            </w:r>
            <w:proofErr w:type="gramEnd"/>
            <w:r w:rsidRPr="00347A5A">
              <w:rPr>
                <w:rFonts w:eastAsia="Calibri" w:cs="Times New Roman"/>
                <w:sz w:val="24"/>
                <w:szCs w:val="24"/>
                <w:lang w:val="en-US"/>
              </w:rPr>
              <w:t xml:space="preserve">. </w:t>
            </w:r>
            <w:r w:rsidR="00100A62" w:rsidRPr="00347A5A">
              <w:rPr>
                <w:rFonts w:eastAsia="Calibri" w:cs="Times New Roman"/>
                <w:sz w:val="24"/>
                <w:szCs w:val="24"/>
                <w:lang w:val="en-US"/>
              </w:rPr>
              <w:t>SCU,</w:t>
            </w:r>
            <w:r w:rsidRPr="00347A5A">
              <w:rPr>
                <w:rFonts w:eastAsia="Calibri" w:cs="Times New Roman"/>
                <w:sz w:val="24"/>
                <w:szCs w:val="24"/>
                <w:lang w:val="en-US"/>
              </w:rPr>
              <w:t xml:space="preserve"> UNE, Centre for Rural Health). </w:t>
            </w:r>
          </w:p>
          <w:p w14:paraId="04DC90A2" w14:textId="6277653C" w:rsidR="00E603B4" w:rsidRPr="00347A5A" w:rsidRDefault="00FE5E70" w:rsidP="008766E2">
            <w:pPr>
              <w:pStyle w:val="ListParagraph"/>
              <w:numPr>
                <w:ilvl w:val="1"/>
                <w:numId w:val="9"/>
              </w:numPr>
              <w:spacing w:before="120" w:after="200" w:line="276" w:lineRule="auto"/>
              <w:rPr>
                <w:rFonts w:eastAsia="Calibri" w:cs="Times New Roman"/>
                <w:sz w:val="24"/>
                <w:szCs w:val="24"/>
                <w:lang w:val="en-US"/>
              </w:rPr>
            </w:pPr>
            <w:r w:rsidRPr="00347A5A">
              <w:rPr>
                <w:rFonts w:eastAsia="Calibri" w:cs="Times New Roman"/>
                <w:sz w:val="24"/>
                <w:szCs w:val="24"/>
                <w:lang w:val="en-US"/>
              </w:rPr>
              <w:t xml:space="preserve"> </w:t>
            </w:r>
            <w:r w:rsidR="00E603B4" w:rsidRPr="00347A5A">
              <w:rPr>
                <w:rFonts w:eastAsia="Calibri" w:cs="Times New Roman"/>
                <w:sz w:val="24"/>
                <w:szCs w:val="24"/>
                <w:lang w:val="en-US"/>
              </w:rPr>
              <w:t>Community Capacity Building</w:t>
            </w:r>
          </w:p>
          <w:p w14:paraId="0E4091C0" w14:textId="610ADCD6" w:rsidR="00E603B4" w:rsidRPr="00347A5A" w:rsidRDefault="002D6084" w:rsidP="002D6084">
            <w:pPr>
              <w:spacing w:before="120" w:after="200" w:line="276" w:lineRule="auto"/>
              <w:ind w:left="720"/>
              <w:rPr>
                <w:rFonts w:eastAsia="Calibri" w:cs="Times New Roman"/>
                <w:sz w:val="24"/>
                <w:szCs w:val="24"/>
                <w:lang w:val="en-US"/>
              </w:rPr>
            </w:pPr>
            <w:r w:rsidRPr="00347A5A">
              <w:rPr>
                <w:rFonts w:eastAsia="Calibri" w:cs="Times New Roman"/>
                <w:sz w:val="24"/>
                <w:szCs w:val="24"/>
                <w:lang w:val="en-US"/>
              </w:rPr>
              <w:t xml:space="preserve">Schedule of training for the next six months has been developed including ASIST (Rescheduled for February due to bushfires), </w:t>
            </w:r>
            <w:r w:rsidR="007B15C6" w:rsidRPr="00347A5A">
              <w:rPr>
                <w:rFonts w:eastAsia="Calibri" w:cs="Times New Roman"/>
                <w:sz w:val="24"/>
                <w:szCs w:val="24"/>
                <w:lang w:val="en-US"/>
              </w:rPr>
              <w:t>MHFA refreshers</w:t>
            </w:r>
            <w:r w:rsidRPr="00347A5A">
              <w:rPr>
                <w:rFonts w:eastAsia="Calibri" w:cs="Times New Roman"/>
                <w:sz w:val="24"/>
                <w:szCs w:val="24"/>
                <w:lang w:val="en-US"/>
              </w:rPr>
              <w:t xml:space="preserve"> for participants of MHFA training in 16-17</w:t>
            </w:r>
            <w:r w:rsidR="007B15C6" w:rsidRPr="00347A5A">
              <w:rPr>
                <w:rFonts w:eastAsia="Calibri" w:cs="Times New Roman"/>
                <w:sz w:val="24"/>
                <w:szCs w:val="24"/>
                <w:lang w:val="en-US"/>
              </w:rPr>
              <w:t xml:space="preserve"> (May in Maclean and Grafton), Standard MHFA (this Saturday, next Saturday </w:t>
            </w:r>
            <w:r w:rsidRPr="00347A5A">
              <w:rPr>
                <w:rFonts w:eastAsia="Calibri" w:cs="Times New Roman"/>
                <w:sz w:val="24"/>
                <w:szCs w:val="24"/>
                <w:lang w:val="en-US"/>
              </w:rPr>
              <w:t>and M</w:t>
            </w:r>
            <w:r w:rsidR="007B15C6" w:rsidRPr="00347A5A">
              <w:rPr>
                <w:rFonts w:eastAsia="Calibri" w:cs="Times New Roman"/>
                <w:sz w:val="24"/>
                <w:szCs w:val="24"/>
                <w:lang w:val="en-US"/>
              </w:rPr>
              <w:t>arch), Youth MHFA in Maclean</w:t>
            </w:r>
            <w:r w:rsidRPr="00347A5A">
              <w:rPr>
                <w:rFonts w:eastAsia="Calibri" w:cs="Times New Roman"/>
                <w:sz w:val="24"/>
                <w:szCs w:val="24"/>
                <w:lang w:val="en-US"/>
              </w:rPr>
              <w:t>.</w:t>
            </w:r>
          </w:p>
          <w:p w14:paraId="6969904D" w14:textId="77777777" w:rsidR="002D6084" w:rsidRPr="00347A5A" w:rsidRDefault="002D6084" w:rsidP="002D6084">
            <w:pPr>
              <w:pStyle w:val="ListParagraph"/>
              <w:spacing w:before="120" w:after="200" w:line="276" w:lineRule="auto"/>
              <w:rPr>
                <w:rFonts w:eastAsia="Calibri" w:cs="Times New Roman"/>
                <w:sz w:val="24"/>
                <w:szCs w:val="24"/>
                <w:lang w:val="en-US"/>
              </w:rPr>
            </w:pPr>
            <w:r w:rsidRPr="00347A5A">
              <w:rPr>
                <w:rFonts w:eastAsia="Calibri" w:cs="Times New Roman"/>
                <w:sz w:val="24"/>
                <w:szCs w:val="24"/>
                <w:lang w:val="en-US"/>
              </w:rPr>
              <w:t xml:space="preserve">Revisiting </w:t>
            </w:r>
            <w:r w:rsidR="007B15C6" w:rsidRPr="00347A5A">
              <w:rPr>
                <w:rFonts w:eastAsia="Calibri" w:cs="Times New Roman"/>
                <w:sz w:val="24"/>
                <w:szCs w:val="24"/>
                <w:lang w:val="en-US"/>
              </w:rPr>
              <w:t xml:space="preserve">2016 schedule of training to be used to ensure no duplication of training. </w:t>
            </w:r>
          </w:p>
          <w:p w14:paraId="532A65D2" w14:textId="77777777" w:rsidR="002D6084" w:rsidRPr="00347A5A" w:rsidRDefault="002D6084" w:rsidP="002D6084">
            <w:pPr>
              <w:pStyle w:val="ListParagraph"/>
              <w:spacing w:before="120" w:after="200" w:line="276" w:lineRule="auto"/>
              <w:rPr>
                <w:rFonts w:eastAsia="Calibri" w:cs="Times New Roman"/>
                <w:sz w:val="24"/>
                <w:szCs w:val="24"/>
                <w:lang w:val="en-US"/>
              </w:rPr>
            </w:pPr>
          </w:p>
          <w:p w14:paraId="2A0C8591" w14:textId="11D1D96E" w:rsidR="00E603B4" w:rsidRPr="00347A5A" w:rsidRDefault="00E603B4" w:rsidP="002D6084">
            <w:pPr>
              <w:pStyle w:val="ListParagraph"/>
              <w:spacing w:before="120" w:after="200" w:line="276" w:lineRule="auto"/>
              <w:rPr>
                <w:rFonts w:eastAsia="Calibri" w:cs="Times New Roman"/>
                <w:sz w:val="24"/>
                <w:szCs w:val="24"/>
                <w:lang w:val="en-US"/>
              </w:rPr>
            </w:pPr>
            <w:r w:rsidRPr="00347A5A">
              <w:rPr>
                <w:rFonts w:eastAsia="Calibri" w:cs="Times New Roman"/>
                <w:sz w:val="24"/>
                <w:szCs w:val="24"/>
                <w:lang w:val="en-US"/>
              </w:rPr>
              <w:t>10.3 Community Engagement and Development</w:t>
            </w:r>
          </w:p>
          <w:p w14:paraId="6D471EBE" w14:textId="77777777" w:rsidR="002D6084" w:rsidRPr="00347A5A" w:rsidRDefault="002D6084" w:rsidP="002D6084">
            <w:pPr>
              <w:pStyle w:val="ListParagraph"/>
              <w:spacing w:before="120" w:after="200" w:line="276" w:lineRule="auto"/>
              <w:rPr>
                <w:rFonts w:eastAsia="Calibri" w:cs="Times New Roman"/>
                <w:sz w:val="24"/>
                <w:szCs w:val="24"/>
                <w:lang w:val="en-US"/>
              </w:rPr>
            </w:pPr>
          </w:p>
          <w:p w14:paraId="70317225" w14:textId="52C3714D" w:rsidR="002D6084" w:rsidRPr="00347A5A" w:rsidRDefault="002D6084" w:rsidP="002D6084">
            <w:pPr>
              <w:pStyle w:val="ListParagraph"/>
              <w:spacing w:before="120" w:after="200" w:line="276" w:lineRule="auto"/>
              <w:rPr>
                <w:rFonts w:eastAsia="Calibri" w:cs="Times New Roman"/>
                <w:sz w:val="24"/>
                <w:szCs w:val="24"/>
                <w:lang w:val="en-US"/>
              </w:rPr>
            </w:pPr>
            <w:proofErr w:type="spellStart"/>
            <w:r w:rsidRPr="00347A5A">
              <w:rPr>
                <w:rFonts w:eastAsia="Calibri" w:cs="Times New Roman"/>
                <w:sz w:val="24"/>
                <w:szCs w:val="24"/>
                <w:lang w:val="en-US"/>
              </w:rPr>
              <w:t>Iluka</w:t>
            </w:r>
            <w:proofErr w:type="spellEnd"/>
            <w:r w:rsidRPr="00347A5A">
              <w:rPr>
                <w:rFonts w:eastAsia="Calibri" w:cs="Times New Roman"/>
                <w:sz w:val="24"/>
                <w:szCs w:val="24"/>
                <w:lang w:val="en-US"/>
              </w:rPr>
              <w:t xml:space="preserve"> roadshow to be rescheduled due to fires (February 2020). Community members already expressing interest in attending upcoming sessions. </w:t>
            </w:r>
          </w:p>
          <w:p w14:paraId="50EFB27C" w14:textId="03EA0A51" w:rsidR="002D6084" w:rsidRPr="00347A5A" w:rsidRDefault="002D6084" w:rsidP="002D6084">
            <w:pPr>
              <w:pStyle w:val="ListParagraph"/>
              <w:spacing w:before="120" w:after="200" w:line="276" w:lineRule="auto"/>
              <w:rPr>
                <w:rFonts w:eastAsia="Calibri" w:cs="Times New Roman"/>
                <w:sz w:val="24"/>
                <w:szCs w:val="24"/>
                <w:lang w:val="en-US"/>
              </w:rPr>
            </w:pPr>
            <w:r w:rsidRPr="00347A5A">
              <w:rPr>
                <w:rFonts w:eastAsia="Calibri" w:cs="Times New Roman"/>
                <w:sz w:val="24"/>
                <w:szCs w:val="24"/>
                <w:lang w:val="en-US"/>
              </w:rPr>
              <w:t xml:space="preserve">Two roadshows have been held in </w:t>
            </w:r>
            <w:proofErr w:type="spellStart"/>
            <w:r w:rsidRPr="00347A5A">
              <w:rPr>
                <w:rFonts w:eastAsia="Calibri" w:cs="Times New Roman"/>
                <w:sz w:val="24"/>
                <w:szCs w:val="24"/>
                <w:lang w:val="en-US"/>
              </w:rPr>
              <w:t>Yamba</w:t>
            </w:r>
            <w:proofErr w:type="spellEnd"/>
            <w:r w:rsidRPr="00347A5A">
              <w:rPr>
                <w:rFonts w:eastAsia="Calibri" w:cs="Times New Roman"/>
                <w:sz w:val="24"/>
                <w:szCs w:val="24"/>
                <w:lang w:val="en-US"/>
              </w:rPr>
              <w:t xml:space="preserve"> with small numbers but a good cross section of community. Conversations mostly pertained to the need for inclusive activities bringing communities together. Participants provided positive feedback. </w:t>
            </w:r>
          </w:p>
          <w:p w14:paraId="2EDE6EA4" w14:textId="77777777" w:rsidR="002D6084" w:rsidRPr="00347A5A" w:rsidRDefault="002D6084" w:rsidP="002D6084">
            <w:pPr>
              <w:pStyle w:val="ListParagraph"/>
              <w:spacing w:before="120" w:after="200" w:line="276" w:lineRule="auto"/>
              <w:rPr>
                <w:rFonts w:eastAsia="Calibri" w:cs="Times New Roman"/>
                <w:sz w:val="24"/>
                <w:szCs w:val="24"/>
                <w:lang w:val="en-US"/>
              </w:rPr>
            </w:pPr>
          </w:p>
          <w:p w14:paraId="58C0C073" w14:textId="07707F98" w:rsidR="002D6084" w:rsidRPr="00347A5A" w:rsidRDefault="002D6084" w:rsidP="002D6084">
            <w:pPr>
              <w:pStyle w:val="ListParagraph"/>
              <w:spacing w:before="120" w:after="200" w:line="276" w:lineRule="auto"/>
              <w:rPr>
                <w:rFonts w:eastAsia="Calibri" w:cs="Times New Roman"/>
                <w:sz w:val="24"/>
                <w:szCs w:val="24"/>
                <w:lang w:val="en-US"/>
              </w:rPr>
            </w:pPr>
            <w:r w:rsidRPr="00347A5A">
              <w:rPr>
                <w:rFonts w:eastAsia="Calibri" w:cs="Times New Roman"/>
                <w:sz w:val="24"/>
                <w:szCs w:val="24"/>
                <w:lang w:val="en-US"/>
              </w:rPr>
              <w:t>Implementation team will meet</w:t>
            </w:r>
            <w:r w:rsidR="00663C41">
              <w:rPr>
                <w:rFonts w:eastAsia="Calibri" w:cs="Times New Roman"/>
                <w:sz w:val="24"/>
                <w:szCs w:val="24"/>
                <w:lang w:val="en-US"/>
              </w:rPr>
              <w:t xml:space="preserve"> in a few weeks to</w:t>
            </w:r>
            <w:r w:rsidR="0017397F" w:rsidRPr="00347A5A">
              <w:rPr>
                <w:rFonts w:eastAsia="Calibri" w:cs="Times New Roman"/>
                <w:sz w:val="24"/>
                <w:szCs w:val="24"/>
                <w:lang w:val="en-US"/>
              </w:rPr>
              <w:t xml:space="preserve"> </w:t>
            </w:r>
            <w:r w:rsidR="00CA2A00" w:rsidRPr="00347A5A">
              <w:rPr>
                <w:rFonts w:eastAsia="Calibri" w:cs="Times New Roman"/>
                <w:sz w:val="24"/>
                <w:szCs w:val="24"/>
                <w:lang w:val="en-US"/>
              </w:rPr>
              <w:t xml:space="preserve">develop a </w:t>
            </w:r>
            <w:r w:rsidR="0017397F" w:rsidRPr="00347A5A">
              <w:rPr>
                <w:rFonts w:eastAsia="Calibri" w:cs="Times New Roman"/>
                <w:sz w:val="24"/>
                <w:szCs w:val="24"/>
                <w:lang w:val="en-US"/>
              </w:rPr>
              <w:t xml:space="preserve">calendar </w:t>
            </w:r>
            <w:r w:rsidR="00CA2A00" w:rsidRPr="00347A5A">
              <w:rPr>
                <w:rFonts w:eastAsia="Calibri" w:cs="Times New Roman"/>
                <w:sz w:val="24"/>
                <w:szCs w:val="24"/>
                <w:lang w:val="en-US"/>
              </w:rPr>
              <w:t xml:space="preserve">for </w:t>
            </w:r>
            <w:r w:rsidR="0017397F" w:rsidRPr="00347A5A">
              <w:rPr>
                <w:rFonts w:eastAsia="Calibri" w:cs="Times New Roman"/>
                <w:sz w:val="24"/>
                <w:szCs w:val="24"/>
                <w:lang w:val="en-US"/>
              </w:rPr>
              <w:t>planning</w:t>
            </w:r>
            <w:r w:rsidRPr="00347A5A">
              <w:rPr>
                <w:rFonts w:eastAsia="Calibri" w:cs="Times New Roman"/>
                <w:sz w:val="24"/>
                <w:szCs w:val="24"/>
                <w:lang w:val="en-US"/>
              </w:rPr>
              <w:t xml:space="preserve"> future </w:t>
            </w:r>
            <w:r w:rsidR="00CA2A00" w:rsidRPr="00347A5A">
              <w:rPr>
                <w:rFonts w:eastAsia="Calibri" w:cs="Times New Roman"/>
                <w:sz w:val="24"/>
                <w:szCs w:val="24"/>
                <w:lang w:val="en-US"/>
              </w:rPr>
              <w:t>Roadshows.</w:t>
            </w:r>
            <w:r w:rsidRPr="00347A5A">
              <w:rPr>
                <w:rFonts w:eastAsia="Calibri" w:cs="Times New Roman"/>
                <w:sz w:val="24"/>
                <w:szCs w:val="24"/>
                <w:lang w:val="en-US"/>
              </w:rPr>
              <w:t xml:space="preserve"> </w:t>
            </w:r>
          </w:p>
          <w:p w14:paraId="2C7A1B37" w14:textId="77777777" w:rsidR="002D6084" w:rsidRPr="00347A5A" w:rsidRDefault="002D6084" w:rsidP="002D6084">
            <w:pPr>
              <w:pStyle w:val="ListParagraph"/>
              <w:spacing w:before="120" w:after="200" w:line="276" w:lineRule="auto"/>
              <w:rPr>
                <w:rFonts w:eastAsia="Calibri" w:cs="Times New Roman"/>
                <w:sz w:val="24"/>
                <w:szCs w:val="24"/>
                <w:lang w:val="en-US"/>
              </w:rPr>
            </w:pPr>
          </w:p>
          <w:p w14:paraId="6CD7758B" w14:textId="75A3EAF8" w:rsidR="00E603B4" w:rsidRPr="00347A5A" w:rsidRDefault="00E603B4" w:rsidP="002D6084">
            <w:pPr>
              <w:pStyle w:val="ListParagraph"/>
              <w:spacing w:before="120" w:after="200" w:line="276" w:lineRule="auto"/>
              <w:rPr>
                <w:rFonts w:eastAsia="Calibri" w:cs="Times New Roman"/>
                <w:sz w:val="24"/>
                <w:szCs w:val="24"/>
                <w:lang w:val="en-US"/>
              </w:rPr>
            </w:pPr>
            <w:r w:rsidRPr="00347A5A">
              <w:rPr>
                <w:rFonts w:eastAsia="Calibri" w:cs="Times New Roman"/>
                <w:sz w:val="24"/>
                <w:szCs w:val="24"/>
                <w:lang w:val="en-US"/>
              </w:rPr>
              <w:t xml:space="preserve">10.4 </w:t>
            </w:r>
            <w:r w:rsidRPr="00347A5A">
              <w:rPr>
                <w:sz w:val="24"/>
                <w:szCs w:val="24"/>
              </w:rPr>
              <w:t>Surplus Funding (NSOA, Lifeline, PHN, AMS and NNSWLHD)</w:t>
            </w:r>
          </w:p>
          <w:p w14:paraId="27544ECC" w14:textId="0EE0CE2A" w:rsidR="002D6084" w:rsidRPr="00347A5A" w:rsidRDefault="0017397F" w:rsidP="008766E2">
            <w:pPr>
              <w:pStyle w:val="ListParagraph"/>
              <w:spacing w:before="120" w:after="0" w:line="240" w:lineRule="auto"/>
              <w:rPr>
                <w:sz w:val="24"/>
                <w:szCs w:val="24"/>
              </w:rPr>
            </w:pPr>
            <w:r w:rsidRPr="00347A5A">
              <w:rPr>
                <w:sz w:val="24"/>
                <w:szCs w:val="24"/>
              </w:rPr>
              <w:t xml:space="preserve">Financial reports </w:t>
            </w:r>
            <w:r w:rsidR="002D6084" w:rsidRPr="00347A5A">
              <w:rPr>
                <w:sz w:val="24"/>
                <w:szCs w:val="24"/>
              </w:rPr>
              <w:t xml:space="preserve">have been </w:t>
            </w:r>
            <w:r w:rsidRPr="00347A5A">
              <w:rPr>
                <w:sz w:val="24"/>
                <w:szCs w:val="24"/>
              </w:rPr>
              <w:t xml:space="preserve">distributed </w:t>
            </w:r>
            <w:r w:rsidR="002D6084" w:rsidRPr="00347A5A">
              <w:rPr>
                <w:sz w:val="24"/>
                <w:szCs w:val="24"/>
              </w:rPr>
              <w:t xml:space="preserve">to Steering Committee members. There is currently </w:t>
            </w:r>
            <w:r w:rsidR="00663C41">
              <w:rPr>
                <w:sz w:val="24"/>
                <w:szCs w:val="24"/>
              </w:rPr>
              <w:t>$45,353.47</w:t>
            </w:r>
            <w:r w:rsidRPr="00347A5A">
              <w:rPr>
                <w:sz w:val="24"/>
                <w:szCs w:val="24"/>
              </w:rPr>
              <w:t xml:space="preserve"> remaining.</w:t>
            </w:r>
          </w:p>
          <w:p w14:paraId="685FAF84" w14:textId="77777777" w:rsidR="002D6084" w:rsidRPr="00347A5A" w:rsidRDefault="002D6084" w:rsidP="002D6084">
            <w:pPr>
              <w:pStyle w:val="ListParagraph"/>
              <w:spacing w:before="120" w:after="0" w:line="240" w:lineRule="auto"/>
              <w:rPr>
                <w:sz w:val="24"/>
                <w:szCs w:val="24"/>
              </w:rPr>
            </w:pPr>
          </w:p>
          <w:p w14:paraId="76D77A90" w14:textId="33042513" w:rsidR="002D6084" w:rsidRPr="00347A5A" w:rsidRDefault="00100A62" w:rsidP="002D6084">
            <w:pPr>
              <w:pStyle w:val="ListParagraph"/>
              <w:spacing w:before="120" w:after="0" w:line="240" w:lineRule="auto"/>
              <w:rPr>
                <w:sz w:val="24"/>
                <w:szCs w:val="24"/>
              </w:rPr>
            </w:pPr>
            <w:r w:rsidRPr="00347A5A">
              <w:rPr>
                <w:sz w:val="24"/>
                <w:szCs w:val="24"/>
              </w:rPr>
              <w:t>10.5 Leadership Group</w:t>
            </w:r>
          </w:p>
          <w:p w14:paraId="410F0B8A" w14:textId="77777777" w:rsidR="002D6084" w:rsidRPr="00347A5A" w:rsidRDefault="002D6084" w:rsidP="002D6084">
            <w:pPr>
              <w:pStyle w:val="ListParagraph"/>
              <w:spacing w:before="120" w:after="0" w:line="240" w:lineRule="auto"/>
              <w:rPr>
                <w:sz w:val="24"/>
                <w:szCs w:val="24"/>
              </w:rPr>
            </w:pPr>
          </w:p>
          <w:p w14:paraId="793A8B77" w14:textId="41D2993C" w:rsidR="002D6084" w:rsidRPr="00347A5A" w:rsidRDefault="002D6084" w:rsidP="002D6084">
            <w:pPr>
              <w:pStyle w:val="ListParagraph"/>
              <w:spacing w:before="120" w:after="0" w:line="240" w:lineRule="auto"/>
              <w:rPr>
                <w:sz w:val="24"/>
                <w:szCs w:val="24"/>
              </w:rPr>
            </w:pPr>
            <w:r w:rsidRPr="00347A5A">
              <w:rPr>
                <w:sz w:val="24"/>
                <w:szCs w:val="24"/>
              </w:rPr>
              <w:t xml:space="preserve">Current priority is looking to strengthen and maintain current structure while applying for funding. Current funding will conclude in June 2020 – including funding for coordinator role. </w:t>
            </w:r>
            <w:r w:rsidR="008766E2" w:rsidRPr="00347A5A">
              <w:rPr>
                <w:sz w:val="24"/>
                <w:szCs w:val="24"/>
              </w:rPr>
              <w:t xml:space="preserve">Looking to diversify funding and organisations holding funding. </w:t>
            </w:r>
          </w:p>
          <w:p w14:paraId="474D7B2C" w14:textId="77777777" w:rsidR="008766E2" w:rsidRPr="00347A5A" w:rsidRDefault="008766E2" w:rsidP="002D6084">
            <w:pPr>
              <w:pStyle w:val="ListParagraph"/>
              <w:spacing w:before="120" w:after="0" w:line="240" w:lineRule="auto"/>
              <w:rPr>
                <w:sz w:val="24"/>
                <w:szCs w:val="24"/>
              </w:rPr>
            </w:pPr>
            <w:r w:rsidRPr="00347A5A">
              <w:rPr>
                <w:sz w:val="24"/>
                <w:szCs w:val="24"/>
              </w:rPr>
              <w:t xml:space="preserve">Funding required: </w:t>
            </w:r>
          </w:p>
          <w:p w14:paraId="5198222C" w14:textId="77777777" w:rsidR="002B63DA" w:rsidRPr="00347A5A" w:rsidRDefault="008766E2" w:rsidP="002B63DA">
            <w:pPr>
              <w:pStyle w:val="ListParagraph"/>
              <w:numPr>
                <w:ilvl w:val="0"/>
                <w:numId w:val="23"/>
              </w:numPr>
              <w:spacing w:before="120" w:after="0" w:line="240" w:lineRule="auto"/>
              <w:rPr>
                <w:sz w:val="24"/>
                <w:szCs w:val="24"/>
              </w:rPr>
            </w:pPr>
            <w:r w:rsidRPr="00347A5A">
              <w:rPr>
                <w:sz w:val="24"/>
                <w:szCs w:val="24"/>
              </w:rPr>
              <w:t>Coordinator/volunteers - $90,000</w:t>
            </w:r>
          </w:p>
          <w:p w14:paraId="1EF09AD7" w14:textId="657F1BC0" w:rsidR="002B63DA" w:rsidRPr="00347A5A" w:rsidRDefault="008766E2" w:rsidP="002B63DA">
            <w:pPr>
              <w:pStyle w:val="ListParagraph"/>
              <w:numPr>
                <w:ilvl w:val="0"/>
                <w:numId w:val="23"/>
              </w:numPr>
              <w:spacing w:before="120" w:after="0" w:line="240" w:lineRule="auto"/>
              <w:rPr>
                <w:sz w:val="24"/>
                <w:szCs w:val="24"/>
              </w:rPr>
            </w:pPr>
            <w:r w:rsidRPr="00347A5A">
              <w:rPr>
                <w:sz w:val="24"/>
                <w:szCs w:val="24"/>
              </w:rPr>
              <w:t xml:space="preserve">Access </w:t>
            </w:r>
          </w:p>
          <w:p w14:paraId="55FE29B4" w14:textId="54A652E4" w:rsidR="002B63DA" w:rsidRPr="00347A5A" w:rsidRDefault="008766E2" w:rsidP="002B63DA">
            <w:pPr>
              <w:pStyle w:val="ListParagraph"/>
              <w:numPr>
                <w:ilvl w:val="0"/>
                <w:numId w:val="23"/>
              </w:numPr>
              <w:spacing w:before="120" w:after="0" w:line="240" w:lineRule="auto"/>
              <w:rPr>
                <w:sz w:val="24"/>
                <w:szCs w:val="24"/>
              </w:rPr>
            </w:pPr>
            <w:r w:rsidRPr="00347A5A">
              <w:rPr>
                <w:sz w:val="24"/>
                <w:szCs w:val="24"/>
              </w:rPr>
              <w:t xml:space="preserve">Community development </w:t>
            </w:r>
          </w:p>
          <w:p w14:paraId="6E17754D" w14:textId="5699C5DE" w:rsidR="008766E2" w:rsidRPr="00347A5A" w:rsidRDefault="008766E2" w:rsidP="002B63DA">
            <w:pPr>
              <w:pStyle w:val="ListParagraph"/>
              <w:numPr>
                <w:ilvl w:val="0"/>
                <w:numId w:val="23"/>
              </w:numPr>
              <w:spacing w:before="120" w:after="0" w:line="240" w:lineRule="auto"/>
              <w:rPr>
                <w:sz w:val="24"/>
                <w:szCs w:val="24"/>
              </w:rPr>
            </w:pPr>
            <w:r w:rsidRPr="00347A5A">
              <w:rPr>
                <w:sz w:val="24"/>
                <w:szCs w:val="24"/>
              </w:rPr>
              <w:t xml:space="preserve">Community capacity building </w:t>
            </w:r>
          </w:p>
          <w:p w14:paraId="2006FFFB" w14:textId="77777777" w:rsidR="008766E2" w:rsidRPr="00347A5A" w:rsidRDefault="008766E2" w:rsidP="008766E2">
            <w:pPr>
              <w:pStyle w:val="ListParagraph"/>
              <w:spacing w:before="120" w:after="0" w:line="240" w:lineRule="auto"/>
              <w:rPr>
                <w:sz w:val="24"/>
                <w:szCs w:val="24"/>
              </w:rPr>
            </w:pPr>
          </w:p>
          <w:p w14:paraId="027B21CD" w14:textId="1886D829" w:rsidR="008766E2" w:rsidRPr="00347A5A" w:rsidRDefault="008766E2" w:rsidP="002D6084">
            <w:pPr>
              <w:pStyle w:val="ListParagraph"/>
              <w:spacing w:before="120" w:after="0" w:line="240" w:lineRule="auto"/>
              <w:rPr>
                <w:sz w:val="24"/>
                <w:szCs w:val="24"/>
              </w:rPr>
            </w:pPr>
            <w:r w:rsidRPr="00347A5A">
              <w:rPr>
                <w:sz w:val="24"/>
                <w:szCs w:val="24"/>
              </w:rPr>
              <w:t xml:space="preserve">Strategic planning day to be organised in the near future. </w:t>
            </w:r>
          </w:p>
          <w:p w14:paraId="3B9A5026" w14:textId="77777777" w:rsidR="008766E2" w:rsidRPr="00347A5A" w:rsidRDefault="008766E2" w:rsidP="008766E2">
            <w:pPr>
              <w:pStyle w:val="ListParagraph"/>
              <w:spacing w:before="120" w:after="0" w:line="240" w:lineRule="auto"/>
              <w:rPr>
                <w:sz w:val="24"/>
                <w:szCs w:val="24"/>
              </w:rPr>
            </w:pPr>
          </w:p>
          <w:p w14:paraId="5F7F5CA1" w14:textId="77777777" w:rsidR="008766E2" w:rsidRPr="00D54799" w:rsidRDefault="008766E2" w:rsidP="00D54799">
            <w:pPr>
              <w:spacing w:before="120" w:after="0" w:line="240" w:lineRule="auto"/>
              <w:rPr>
                <w:sz w:val="24"/>
                <w:szCs w:val="24"/>
              </w:rPr>
            </w:pPr>
          </w:p>
          <w:p w14:paraId="3F9E06B3" w14:textId="0F55A529" w:rsidR="0017397F" w:rsidRDefault="0017397F" w:rsidP="008766E2">
            <w:pPr>
              <w:pStyle w:val="ListParagraph"/>
              <w:spacing w:before="120" w:after="0" w:line="240" w:lineRule="auto"/>
              <w:rPr>
                <w:sz w:val="24"/>
                <w:szCs w:val="24"/>
              </w:rPr>
            </w:pPr>
            <w:r w:rsidRPr="00347A5A">
              <w:rPr>
                <w:sz w:val="24"/>
                <w:szCs w:val="24"/>
              </w:rPr>
              <w:lastRenderedPageBreak/>
              <w:t>Roxy Collett has resigned</w:t>
            </w:r>
            <w:r w:rsidR="008766E2" w:rsidRPr="00347A5A">
              <w:rPr>
                <w:sz w:val="24"/>
                <w:szCs w:val="24"/>
              </w:rPr>
              <w:t xml:space="preserve"> from the leadership group.</w:t>
            </w:r>
          </w:p>
          <w:p w14:paraId="46FAB4BA" w14:textId="62FB8B94" w:rsidR="008766E2" w:rsidRPr="00347A5A" w:rsidRDefault="008766E2" w:rsidP="00D54799">
            <w:pPr>
              <w:pStyle w:val="ListParagraph"/>
              <w:spacing w:before="120" w:after="0" w:line="240" w:lineRule="auto"/>
              <w:rPr>
                <w:sz w:val="24"/>
                <w:szCs w:val="24"/>
              </w:rPr>
            </w:pPr>
          </w:p>
        </w:tc>
        <w:tc>
          <w:tcPr>
            <w:tcW w:w="3358" w:type="dxa"/>
          </w:tcPr>
          <w:p w14:paraId="1AF4285A" w14:textId="67B487AF" w:rsidR="00271AB7" w:rsidRPr="00347A5A" w:rsidRDefault="00100A62" w:rsidP="00271AB7">
            <w:pPr>
              <w:spacing w:before="120" w:after="240" w:line="240" w:lineRule="auto"/>
              <w:rPr>
                <w:rFonts w:eastAsia="Times New Roman" w:cs="Times New Roman"/>
                <w:b/>
                <w:sz w:val="24"/>
                <w:szCs w:val="24"/>
              </w:rPr>
            </w:pPr>
            <w:r w:rsidRPr="00347A5A">
              <w:rPr>
                <w:rFonts w:eastAsia="Times New Roman" w:cs="Times New Roman"/>
                <w:b/>
                <w:sz w:val="24"/>
                <w:szCs w:val="24"/>
              </w:rPr>
              <w:lastRenderedPageBreak/>
              <w:t xml:space="preserve">Motion: </w:t>
            </w:r>
            <w:r w:rsidRPr="00347A5A">
              <w:rPr>
                <w:rFonts w:eastAsia="Times New Roman" w:cs="Times New Roman"/>
                <w:sz w:val="24"/>
                <w:szCs w:val="24"/>
              </w:rPr>
              <w:t>Feedback to be received by COB today. In order to distribute tomorrow with 23</w:t>
            </w:r>
            <w:r w:rsidRPr="00347A5A">
              <w:rPr>
                <w:rFonts w:eastAsia="Times New Roman" w:cs="Times New Roman"/>
                <w:sz w:val="24"/>
                <w:szCs w:val="24"/>
                <w:vertAlign w:val="superscript"/>
              </w:rPr>
              <w:t>rd</w:t>
            </w:r>
            <w:r w:rsidRPr="00347A5A">
              <w:rPr>
                <w:rFonts w:eastAsia="Times New Roman" w:cs="Times New Roman"/>
                <w:sz w:val="24"/>
                <w:szCs w:val="24"/>
              </w:rPr>
              <w:t xml:space="preserve"> Jan. as deadline for return of EOI.</w:t>
            </w:r>
            <w:r w:rsidRPr="00347A5A">
              <w:rPr>
                <w:rFonts w:eastAsia="Times New Roman" w:cs="Times New Roman"/>
                <w:b/>
                <w:sz w:val="24"/>
                <w:szCs w:val="24"/>
              </w:rPr>
              <w:t xml:space="preserve">  </w:t>
            </w:r>
          </w:p>
          <w:p w14:paraId="582B28A1" w14:textId="1D3FE747" w:rsidR="00100A62" w:rsidRPr="00347A5A" w:rsidRDefault="00100A62" w:rsidP="00271AB7">
            <w:pPr>
              <w:spacing w:before="120" w:after="240" w:line="240" w:lineRule="auto"/>
              <w:rPr>
                <w:rFonts w:eastAsia="Times New Roman" w:cs="Times New Roman"/>
                <w:b/>
                <w:sz w:val="24"/>
                <w:szCs w:val="24"/>
              </w:rPr>
            </w:pPr>
            <w:r w:rsidRPr="00347A5A">
              <w:rPr>
                <w:rFonts w:eastAsia="Times New Roman" w:cs="Times New Roman"/>
                <w:b/>
                <w:sz w:val="24"/>
                <w:szCs w:val="24"/>
              </w:rPr>
              <w:t xml:space="preserve">Motion: </w:t>
            </w:r>
            <w:r w:rsidRPr="00347A5A">
              <w:rPr>
                <w:rFonts w:eastAsia="Times New Roman" w:cs="Times New Roman"/>
                <w:sz w:val="24"/>
                <w:szCs w:val="24"/>
              </w:rPr>
              <w:t>Send details of</w:t>
            </w:r>
            <w:r w:rsidR="00FE5E70" w:rsidRPr="00347A5A">
              <w:rPr>
                <w:rFonts w:eastAsia="Times New Roman" w:cs="Times New Roman"/>
                <w:sz w:val="24"/>
                <w:szCs w:val="24"/>
              </w:rPr>
              <w:t xml:space="preserve"> potential researchers </w:t>
            </w:r>
            <w:r w:rsidRPr="00347A5A">
              <w:rPr>
                <w:rFonts w:eastAsia="Times New Roman" w:cs="Times New Roman"/>
                <w:sz w:val="24"/>
                <w:szCs w:val="24"/>
              </w:rPr>
              <w:t>to Sue Howland</w:t>
            </w:r>
          </w:p>
          <w:p w14:paraId="5ABCA24A" w14:textId="77777777" w:rsidR="002928C7" w:rsidRPr="00347A5A" w:rsidRDefault="002928C7" w:rsidP="00390DF6">
            <w:pPr>
              <w:spacing w:before="120" w:after="240" w:line="240" w:lineRule="auto"/>
              <w:rPr>
                <w:rFonts w:eastAsia="Times New Roman" w:cs="Times New Roman"/>
                <w:sz w:val="24"/>
                <w:szCs w:val="24"/>
              </w:rPr>
            </w:pPr>
          </w:p>
          <w:p w14:paraId="11AAD271" w14:textId="77777777" w:rsidR="00757357" w:rsidRPr="00347A5A" w:rsidRDefault="00757357" w:rsidP="00390DF6">
            <w:pPr>
              <w:spacing w:before="120" w:after="240" w:line="240" w:lineRule="auto"/>
              <w:rPr>
                <w:rFonts w:eastAsia="Times New Roman" w:cs="Times New Roman"/>
                <w:sz w:val="24"/>
                <w:szCs w:val="24"/>
              </w:rPr>
            </w:pPr>
          </w:p>
          <w:p w14:paraId="6157FF8E" w14:textId="77777777" w:rsidR="00757357" w:rsidRPr="00347A5A" w:rsidRDefault="00757357" w:rsidP="00390DF6">
            <w:pPr>
              <w:spacing w:before="120" w:after="240" w:line="240" w:lineRule="auto"/>
              <w:rPr>
                <w:rFonts w:eastAsia="Times New Roman" w:cs="Times New Roman"/>
                <w:sz w:val="24"/>
                <w:szCs w:val="24"/>
              </w:rPr>
            </w:pPr>
          </w:p>
          <w:p w14:paraId="17AB1E33" w14:textId="2E2492F9" w:rsidR="002D6084" w:rsidRPr="00347A5A" w:rsidRDefault="002D6084" w:rsidP="00390DF6">
            <w:pPr>
              <w:spacing w:before="120" w:after="240" w:line="240" w:lineRule="auto"/>
              <w:rPr>
                <w:rFonts w:eastAsia="Times New Roman" w:cs="Times New Roman"/>
                <w:sz w:val="24"/>
                <w:szCs w:val="24"/>
              </w:rPr>
            </w:pPr>
            <w:r w:rsidRPr="00347A5A">
              <w:rPr>
                <w:rFonts w:eastAsia="Times New Roman" w:cs="Times New Roman"/>
                <w:b/>
                <w:sz w:val="24"/>
                <w:szCs w:val="24"/>
              </w:rPr>
              <w:t xml:space="preserve">Motion: </w:t>
            </w:r>
            <w:r w:rsidRPr="00347A5A">
              <w:rPr>
                <w:rFonts w:eastAsia="Times New Roman" w:cs="Times New Roman"/>
                <w:sz w:val="24"/>
                <w:szCs w:val="24"/>
              </w:rPr>
              <w:t xml:space="preserve">Mark to send this document to Sue Hughes. </w:t>
            </w:r>
          </w:p>
          <w:p w14:paraId="07F3E7DF" w14:textId="77777777" w:rsidR="00757357" w:rsidRPr="00347A5A" w:rsidRDefault="00757357" w:rsidP="00390DF6">
            <w:pPr>
              <w:spacing w:before="120" w:after="240" w:line="240" w:lineRule="auto"/>
              <w:rPr>
                <w:rFonts w:eastAsia="Times New Roman" w:cs="Times New Roman"/>
                <w:sz w:val="24"/>
                <w:szCs w:val="24"/>
              </w:rPr>
            </w:pPr>
          </w:p>
          <w:p w14:paraId="6DAD744B" w14:textId="476F772E" w:rsidR="00757357" w:rsidRPr="00347A5A" w:rsidRDefault="00CA2A00" w:rsidP="00390DF6">
            <w:pPr>
              <w:spacing w:before="120" w:after="240" w:line="240" w:lineRule="auto"/>
              <w:rPr>
                <w:rFonts w:eastAsia="Times New Roman" w:cs="Times New Roman"/>
                <w:sz w:val="24"/>
                <w:szCs w:val="24"/>
              </w:rPr>
            </w:pPr>
            <w:r w:rsidRPr="00347A5A">
              <w:rPr>
                <w:rFonts w:eastAsia="Times New Roman" w:cs="Times New Roman"/>
                <w:sz w:val="24"/>
                <w:szCs w:val="24"/>
              </w:rPr>
              <w:lastRenderedPageBreak/>
              <w:t>Mo</w:t>
            </w:r>
            <w:r w:rsidR="002D6084" w:rsidRPr="00347A5A">
              <w:rPr>
                <w:rFonts w:eastAsia="Times New Roman" w:cs="Times New Roman"/>
                <w:b/>
                <w:sz w:val="24"/>
                <w:szCs w:val="24"/>
              </w:rPr>
              <w:t>tion:</w:t>
            </w:r>
            <w:r w:rsidR="002D6084" w:rsidRPr="00347A5A">
              <w:rPr>
                <w:rFonts w:eastAsia="Times New Roman" w:cs="Times New Roman"/>
                <w:sz w:val="24"/>
                <w:szCs w:val="24"/>
              </w:rPr>
              <w:t xml:space="preserve"> Distribution of details of a federal grant for programs pertaining to physical activity and social inclusion to be considered by committee members. </w:t>
            </w:r>
          </w:p>
          <w:p w14:paraId="1F7929CE" w14:textId="1D47D2A5" w:rsidR="007B15C6" w:rsidRPr="00347A5A" w:rsidRDefault="002D6084" w:rsidP="00390DF6">
            <w:pPr>
              <w:spacing w:before="120" w:after="240" w:line="240" w:lineRule="auto"/>
              <w:rPr>
                <w:rFonts w:eastAsia="Times New Roman" w:cs="Times New Roman"/>
                <w:sz w:val="24"/>
                <w:szCs w:val="24"/>
              </w:rPr>
            </w:pPr>
            <w:r w:rsidRPr="00347A5A">
              <w:rPr>
                <w:rFonts w:eastAsia="Times New Roman" w:cs="Times New Roman"/>
                <w:b/>
                <w:sz w:val="24"/>
                <w:szCs w:val="24"/>
              </w:rPr>
              <w:t>Motion:</w:t>
            </w:r>
            <w:r w:rsidRPr="00347A5A">
              <w:rPr>
                <w:rFonts w:eastAsia="Times New Roman" w:cs="Times New Roman"/>
                <w:sz w:val="24"/>
                <w:szCs w:val="24"/>
              </w:rPr>
              <w:t xml:space="preserve"> Mark to distribute </w:t>
            </w:r>
            <w:r w:rsidR="00663C41">
              <w:rPr>
                <w:rFonts w:eastAsia="Times New Roman" w:cs="Times New Roman"/>
                <w:sz w:val="24"/>
                <w:szCs w:val="24"/>
              </w:rPr>
              <w:t xml:space="preserve">Community roadshow designed </w:t>
            </w:r>
            <w:r w:rsidRPr="00347A5A">
              <w:rPr>
                <w:rFonts w:eastAsia="Times New Roman" w:cs="Times New Roman"/>
                <w:sz w:val="24"/>
                <w:szCs w:val="24"/>
              </w:rPr>
              <w:t xml:space="preserve">infographics to Steering Committee. </w:t>
            </w:r>
          </w:p>
          <w:p w14:paraId="06458DA5" w14:textId="77777777" w:rsidR="007B15C6" w:rsidRPr="00347A5A" w:rsidRDefault="007B15C6" w:rsidP="00390DF6">
            <w:pPr>
              <w:spacing w:before="120" w:after="240" w:line="240" w:lineRule="auto"/>
              <w:rPr>
                <w:rFonts w:eastAsia="Times New Roman" w:cs="Times New Roman"/>
                <w:sz w:val="24"/>
                <w:szCs w:val="24"/>
              </w:rPr>
            </w:pPr>
          </w:p>
          <w:p w14:paraId="3557A332" w14:textId="77777777" w:rsidR="007B15C6" w:rsidRPr="00347A5A" w:rsidRDefault="007B15C6" w:rsidP="00390DF6">
            <w:pPr>
              <w:spacing w:before="120" w:after="240" w:line="240" w:lineRule="auto"/>
              <w:rPr>
                <w:rFonts w:eastAsia="Times New Roman" w:cs="Times New Roman"/>
                <w:sz w:val="24"/>
                <w:szCs w:val="24"/>
              </w:rPr>
            </w:pPr>
          </w:p>
          <w:p w14:paraId="08C78D93" w14:textId="77777777" w:rsidR="007B15C6" w:rsidRPr="00347A5A" w:rsidRDefault="007B15C6" w:rsidP="00390DF6">
            <w:pPr>
              <w:spacing w:before="120" w:after="240" w:line="240" w:lineRule="auto"/>
              <w:rPr>
                <w:rFonts w:eastAsia="Times New Roman" w:cs="Times New Roman"/>
                <w:sz w:val="24"/>
                <w:szCs w:val="24"/>
              </w:rPr>
            </w:pPr>
          </w:p>
          <w:p w14:paraId="127237BD" w14:textId="77777777" w:rsidR="00757357" w:rsidRPr="00347A5A" w:rsidRDefault="00757357" w:rsidP="00390DF6">
            <w:pPr>
              <w:spacing w:before="120" w:after="240" w:line="240" w:lineRule="auto"/>
              <w:rPr>
                <w:rFonts w:eastAsia="Times New Roman" w:cs="Times New Roman"/>
                <w:sz w:val="24"/>
                <w:szCs w:val="24"/>
              </w:rPr>
            </w:pPr>
          </w:p>
          <w:p w14:paraId="1D9B0CA1" w14:textId="77777777" w:rsidR="008766E2" w:rsidRPr="00347A5A" w:rsidRDefault="008766E2" w:rsidP="00390DF6">
            <w:pPr>
              <w:spacing w:before="120" w:after="240" w:line="240" w:lineRule="auto"/>
              <w:rPr>
                <w:rFonts w:eastAsia="Times New Roman" w:cs="Times New Roman"/>
                <w:sz w:val="24"/>
                <w:szCs w:val="24"/>
              </w:rPr>
            </w:pPr>
          </w:p>
          <w:p w14:paraId="0CEC8707" w14:textId="77777777" w:rsidR="0017397F" w:rsidRPr="00347A5A" w:rsidRDefault="0017397F" w:rsidP="00390DF6">
            <w:pPr>
              <w:spacing w:before="120" w:after="240" w:line="240" w:lineRule="auto"/>
              <w:rPr>
                <w:rFonts w:eastAsia="Times New Roman" w:cs="Times New Roman"/>
                <w:sz w:val="24"/>
                <w:szCs w:val="24"/>
              </w:rPr>
            </w:pPr>
          </w:p>
          <w:p w14:paraId="42234B96" w14:textId="77777777" w:rsidR="002B63DA" w:rsidRPr="00347A5A" w:rsidRDefault="002B63DA" w:rsidP="00390DF6">
            <w:pPr>
              <w:spacing w:before="120" w:after="240" w:line="240" w:lineRule="auto"/>
              <w:rPr>
                <w:rFonts w:eastAsia="Times New Roman" w:cs="Times New Roman"/>
                <w:b/>
                <w:sz w:val="24"/>
                <w:szCs w:val="24"/>
              </w:rPr>
            </w:pPr>
          </w:p>
          <w:p w14:paraId="6904E1B8" w14:textId="77777777" w:rsidR="008766E2" w:rsidRPr="00347A5A" w:rsidRDefault="008766E2" w:rsidP="00390DF6">
            <w:pPr>
              <w:spacing w:before="120" w:after="240" w:line="240" w:lineRule="auto"/>
              <w:rPr>
                <w:rFonts w:eastAsia="Times New Roman" w:cs="Times New Roman"/>
                <w:b/>
                <w:sz w:val="24"/>
                <w:szCs w:val="24"/>
              </w:rPr>
            </w:pPr>
          </w:p>
          <w:p w14:paraId="39E2DFA2" w14:textId="77777777" w:rsidR="00D54799" w:rsidRDefault="00D54799" w:rsidP="00D54799">
            <w:pPr>
              <w:spacing w:before="120" w:after="240" w:line="240" w:lineRule="auto"/>
              <w:rPr>
                <w:rFonts w:eastAsia="Times New Roman" w:cs="Times New Roman"/>
                <w:b/>
                <w:sz w:val="24"/>
                <w:szCs w:val="24"/>
              </w:rPr>
            </w:pPr>
          </w:p>
          <w:p w14:paraId="7DF41FA3" w14:textId="35F59155" w:rsidR="008766E2" w:rsidRDefault="008766E2" w:rsidP="00D54799">
            <w:pPr>
              <w:spacing w:before="120" w:after="240" w:line="240" w:lineRule="auto"/>
              <w:rPr>
                <w:rFonts w:eastAsia="Times New Roman" w:cs="Times New Roman"/>
                <w:sz w:val="24"/>
                <w:szCs w:val="24"/>
              </w:rPr>
            </w:pPr>
            <w:r w:rsidRPr="00347A5A">
              <w:rPr>
                <w:rFonts w:eastAsia="Times New Roman" w:cs="Times New Roman"/>
                <w:b/>
                <w:sz w:val="24"/>
                <w:szCs w:val="24"/>
              </w:rPr>
              <w:lastRenderedPageBreak/>
              <w:t>Motion:</w:t>
            </w:r>
            <w:r w:rsidRPr="00347A5A">
              <w:rPr>
                <w:rFonts w:eastAsia="Times New Roman" w:cs="Times New Roman"/>
                <w:sz w:val="24"/>
                <w:szCs w:val="24"/>
              </w:rPr>
              <w:t xml:space="preserve"> Advise Sue Hughes </w:t>
            </w:r>
            <w:r w:rsidR="0033306A">
              <w:rPr>
                <w:rFonts w:eastAsia="Times New Roman" w:cs="Times New Roman"/>
                <w:sz w:val="24"/>
                <w:szCs w:val="24"/>
              </w:rPr>
              <w:t>if members wish to nominate</w:t>
            </w:r>
            <w:r w:rsidRPr="00347A5A">
              <w:rPr>
                <w:rFonts w:eastAsia="Times New Roman" w:cs="Times New Roman"/>
                <w:sz w:val="24"/>
                <w:szCs w:val="24"/>
              </w:rPr>
              <w:t xml:space="preserve">. </w:t>
            </w:r>
          </w:p>
          <w:p w14:paraId="196E9D63" w14:textId="77777777" w:rsidR="0033306A" w:rsidRDefault="0033306A" w:rsidP="00D54799">
            <w:pPr>
              <w:spacing w:before="120" w:after="240" w:line="240" w:lineRule="auto"/>
              <w:rPr>
                <w:rFonts w:eastAsia="Times New Roman" w:cs="Times New Roman"/>
                <w:sz w:val="24"/>
                <w:szCs w:val="24"/>
              </w:rPr>
            </w:pPr>
          </w:p>
          <w:p w14:paraId="23BCC3F0" w14:textId="4398AB77" w:rsidR="0033306A" w:rsidRPr="00347A5A" w:rsidRDefault="0033306A" w:rsidP="00D54799">
            <w:pPr>
              <w:spacing w:before="120" w:after="240" w:line="240" w:lineRule="auto"/>
              <w:rPr>
                <w:rFonts w:eastAsia="Times New Roman" w:cs="Times New Roman"/>
                <w:sz w:val="24"/>
                <w:szCs w:val="24"/>
              </w:rPr>
            </w:pPr>
            <w:r w:rsidRPr="00347A5A">
              <w:rPr>
                <w:rFonts w:eastAsia="Times New Roman" w:cs="Times New Roman"/>
                <w:b/>
                <w:sz w:val="24"/>
                <w:szCs w:val="24"/>
              </w:rPr>
              <w:t xml:space="preserve">Motion: </w:t>
            </w:r>
            <w:r w:rsidRPr="00347A5A">
              <w:rPr>
                <w:rFonts w:eastAsia="Times New Roman" w:cs="Times New Roman"/>
                <w:sz w:val="24"/>
                <w:szCs w:val="24"/>
              </w:rPr>
              <w:t>Skye nominated a council member to join leadership group.</w:t>
            </w:r>
          </w:p>
        </w:tc>
      </w:tr>
      <w:tr w:rsidR="00920629" w:rsidRPr="00347A5A" w14:paraId="6A66F464" w14:textId="77777777" w:rsidTr="008766E2">
        <w:trPr>
          <w:trHeight w:val="85"/>
        </w:trPr>
        <w:tc>
          <w:tcPr>
            <w:tcW w:w="3151" w:type="dxa"/>
          </w:tcPr>
          <w:p w14:paraId="1EFC9442" w14:textId="3724DAA2" w:rsidR="00AE7B67" w:rsidRPr="00347A5A" w:rsidRDefault="002928C7" w:rsidP="002928C7">
            <w:pPr>
              <w:spacing w:before="120" w:after="240" w:line="240" w:lineRule="auto"/>
              <w:rPr>
                <w:rFonts w:eastAsia="Times New Roman" w:cs="Times New Roman"/>
                <w:b/>
                <w:sz w:val="24"/>
                <w:szCs w:val="24"/>
              </w:rPr>
            </w:pPr>
            <w:r w:rsidRPr="00347A5A">
              <w:rPr>
                <w:rFonts w:eastAsia="Times New Roman" w:cs="Times New Roman"/>
                <w:b/>
                <w:sz w:val="24"/>
                <w:szCs w:val="24"/>
              </w:rPr>
              <w:lastRenderedPageBreak/>
              <w:t>11</w:t>
            </w:r>
            <w:r w:rsidR="00A65372" w:rsidRPr="00347A5A">
              <w:rPr>
                <w:rFonts w:eastAsia="Times New Roman" w:cs="Times New Roman"/>
                <w:b/>
                <w:sz w:val="24"/>
                <w:szCs w:val="24"/>
              </w:rPr>
              <w:t xml:space="preserve">. </w:t>
            </w:r>
            <w:r w:rsidRPr="00347A5A">
              <w:rPr>
                <w:rFonts w:eastAsia="Times New Roman" w:cs="Times New Roman"/>
                <w:b/>
                <w:sz w:val="24"/>
                <w:szCs w:val="24"/>
              </w:rPr>
              <w:t>Opportunities for Collaboration</w:t>
            </w:r>
          </w:p>
        </w:tc>
        <w:tc>
          <w:tcPr>
            <w:tcW w:w="8654" w:type="dxa"/>
          </w:tcPr>
          <w:p w14:paraId="5F08FA4A" w14:textId="77777777" w:rsidR="0017397F" w:rsidRPr="00347A5A" w:rsidRDefault="002B63DA" w:rsidP="002B63DA">
            <w:pPr>
              <w:spacing w:before="120" w:after="240" w:line="240" w:lineRule="auto"/>
              <w:rPr>
                <w:rFonts w:eastAsia="Times New Roman" w:cs="Times New Roman"/>
                <w:sz w:val="24"/>
                <w:szCs w:val="24"/>
                <w:lang w:val="en-US"/>
              </w:rPr>
            </w:pPr>
            <w:r w:rsidRPr="00347A5A">
              <w:rPr>
                <w:rFonts w:eastAsia="Times New Roman" w:cs="Times New Roman"/>
                <w:sz w:val="24"/>
                <w:szCs w:val="24"/>
                <w:lang w:val="en-US"/>
              </w:rPr>
              <w:t xml:space="preserve">Concerns </w:t>
            </w:r>
            <w:proofErr w:type="gramStart"/>
            <w:r w:rsidRPr="00347A5A">
              <w:rPr>
                <w:rFonts w:eastAsia="Times New Roman" w:cs="Times New Roman"/>
                <w:sz w:val="24"/>
                <w:szCs w:val="24"/>
                <w:lang w:val="en-US"/>
              </w:rPr>
              <w:t>raised</w:t>
            </w:r>
            <w:proofErr w:type="gramEnd"/>
            <w:r w:rsidRPr="00347A5A">
              <w:rPr>
                <w:rFonts w:eastAsia="Times New Roman" w:cs="Times New Roman"/>
                <w:sz w:val="24"/>
                <w:szCs w:val="24"/>
                <w:lang w:val="en-US"/>
              </w:rPr>
              <w:t xml:space="preserve"> regarding council’s current level of participation in the Steering Committee. OHC understands there are competing priorities but thinks it is important to have consistent CVC presence. </w:t>
            </w:r>
          </w:p>
          <w:p w14:paraId="5AD0644B" w14:textId="24F407E2" w:rsidR="002B63DA" w:rsidRPr="00347A5A" w:rsidRDefault="00D54799" w:rsidP="002B63DA">
            <w:pPr>
              <w:spacing w:before="120" w:after="240" w:line="240" w:lineRule="auto"/>
              <w:rPr>
                <w:rFonts w:eastAsia="Times New Roman" w:cs="Times New Roman"/>
                <w:sz w:val="24"/>
                <w:szCs w:val="24"/>
                <w:lang w:val="en-US"/>
              </w:rPr>
            </w:pPr>
            <w:proofErr w:type="gramStart"/>
            <w:r>
              <w:rPr>
                <w:rFonts w:eastAsia="Times New Roman" w:cs="Times New Roman"/>
                <w:sz w:val="24"/>
                <w:szCs w:val="24"/>
                <w:lang w:val="en-US"/>
              </w:rPr>
              <w:t>h</w:t>
            </w:r>
            <w:r w:rsidR="00CA2A00" w:rsidRPr="00347A5A">
              <w:rPr>
                <w:rFonts w:eastAsia="Times New Roman" w:cs="Times New Roman"/>
                <w:sz w:val="24"/>
                <w:szCs w:val="24"/>
                <w:lang w:val="en-US"/>
              </w:rPr>
              <w:t>eadspace</w:t>
            </w:r>
            <w:proofErr w:type="gramEnd"/>
            <w:r w:rsidR="00CA2A00" w:rsidRPr="00347A5A">
              <w:rPr>
                <w:rFonts w:eastAsia="Times New Roman" w:cs="Times New Roman"/>
                <w:sz w:val="24"/>
                <w:szCs w:val="24"/>
                <w:lang w:val="en-US"/>
              </w:rPr>
              <w:t xml:space="preserve"> to meet with Dan Griffi</w:t>
            </w:r>
            <w:r w:rsidR="002B63DA" w:rsidRPr="00347A5A">
              <w:rPr>
                <w:rFonts w:eastAsia="Times New Roman" w:cs="Times New Roman"/>
                <w:sz w:val="24"/>
                <w:szCs w:val="24"/>
                <w:lang w:val="en-US"/>
              </w:rPr>
              <w:t xml:space="preserve">n (CVC) in coming weeks regarding funding application. </w:t>
            </w:r>
          </w:p>
        </w:tc>
        <w:tc>
          <w:tcPr>
            <w:tcW w:w="3358" w:type="dxa"/>
          </w:tcPr>
          <w:p w14:paraId="007A2EED" w14:textId="34034ED5" w:rsidR="00AC38F9" w:rsidRPr="00347A5A" w:rsidRDefault="00AC38F9" w:rsidP="00271AB7">
            <w:pPr>
              <w:spacing w:before="120" w:after="240" w:line="240" w:lineRule="auto"/>
              <w:rPr>
                <w:rFonts w:eastAsia="Times New Roman" w:cs="Times New Roman"/>
                <w:b/>
                <w:sz w:val="24"/>
                <w:szCs w:val="24"/>
              </w:rPr>
            </w:pPr>
          </w:p>
        </w:tc>
      </w:tr>
      <w:tr w:rsidR="00D36E2D" w:rsidRPr="00347A5A" w14:paraId="168BE367" w14:textId="77777777" w:rsidTr="008766E2">
        <w:trPr>
          <w:trHeight w:val="85"/>
        </w:trPr>
        <w:tc>
          <w:tcPr>
            <w:tcW w:w="3151" w:type="dxa"/>
          </w:tcPr>
          <w:p w14:paraId="0ABA9D4E" w14:textId="0387DCDA" w:rsidR="00D36E2D" w:rsidRPr="00347A5A" w:rsidRDefault="00D36E2D" w:rsidP="00AE7B67">
            <w:pPr>
              <w:spacing w:before="120" w:after="240" w:line="240" w:lineRule="auto"/>
              <w:rPr>
                <w:rFonts w:eastAsia="Times New Roman" w:cs="Times New Roman"/>
                <w:b/>
                <w:sz w:val="24"/>
                <w:szCs w:val="24"/>
              </w:rPr>
            </w:pPr>
            <w:r w:rsidRPr="00347A5A">
              <w:rPr>
                <w:rFonts w:eastAsia="Times New Roman" w:cs="Times New Roman"/>
                <w:b/>
                <w:sz w:val="24"/>
                <w:szCs w:val="24"/>
              </w:rPr>
              <w:t>12. Funding Opportunities</w:t>
            </w:r>
          </w:p>
        </w:tc>
        <w:tc>
          <w:tcPr>
            <w:tcW w:w="8654" w:type="dxa"/>
          </w:tcPr>
          <w:p w14:paraId="59098506" w14:textId="77777777" w:rsidR="002B63DA" w:rsidRPr="00347A5A" w:rsidRDefault="002B63DA" w:rsidP="002B63DA">
            <w:pPr>
              <w:pStyle w:val="ListParagraph"/>
              <w:spacing w:before="120" w:after="0" w:line="240" w:lineRule="auto"/>
              <w:rPr>
                <w:sz w:val="24"/>
                <w:szCs w:val="24"/>
              </w:rPr>
            </w:pPr>
            <w:r w:rsidRPr="00347A5A">
              <w:rPr>
                <w:sz w:val="24"/>
                <w:szCs w:val="24"/>
              </w:rPr>
              <w:t xml:space="preserve">Multiple funding opportunities currently available including: </w:t>
            </w:r>
          </w:p>
          <w:p w14:paraId="5D410CE5" w14:textId="77777777" w:rsidR="002B63DA" w:rsidRPr="00347A5A" w:rsidRDefault="002B63DA" w:rsidP="002B63DA">
            <w:pPr>
              <w:pStyle w:val="ListParagraph"/>
              <w:spacing w:before="120" w:after="0" w:line="240" w:lineRule="auto"/>
              <w:rPr>
                <w:sz w:val="24"/>
                <w:szCs w:val="24"/>
              </w:rPr>
            </w:pPr>
          </w:p>
          <w:p w14:paraId="2398A59A" w14:textId="10C20B72" w:rsidR="002B63DA" w:rsidRPr="00347A5A" w:rsidRDefault="002B63DA" w:rsidP="002B63DA">
            <w:pPr>
              <w:pStyle w:val="ListParagraph"/>
              <w:numPr>
                <w:ilvl w:val="1"/>
                <w:numId w:val="9"/>
              </w:numPr>
              <w:spacing w:before="120" w:after="0" w:line="240" w:lineRule="auto"/>
              <w:rPr>
                <w:sz w:val="24"/>
                <w:szCs w:val="24"/>
              </w:rPr>
            </w:pPr>
            <w:r w:rsidRPr="00347A5A">
              <w:rPr>
                <w:sz w:val="24"/>
                <w:szCs w:val="24"/>
              </w:rPr>
              <w:t>$</w:t>
            </w:r>
            <w:r w:rsidR="00CA2A00" w:rsidRPr="00347A5A">
              <w:rPr>
                <w:sz w:val="24"/>
                <w:szCs w:val="24"/>
              </w:rPr>
              <w:t>4</w:t>
            </w:r>
            <w:r w:rsidRPr="00347A5A">
              <w:rPr>
                <w:sz w:val="24"/>
                <w:szCs w:val="24"/>
              </w:rPr>
              <w:t>8</w:t>
            </w:r>
            <w:r w:rsidR="00CA2A00" w:rsidRPr="00347A5A">
              <w:rPr>
                <w:sz w:val="24"/>
                <w:szCs w:val="24"/>
              </w:rPr>
              <w:t>.5m</w:t>
            </w:r>
            <w:r w:rsidRPr="00347A5A">
              <w:rPr>
                <w:sz w:val="24"/>
                <w:szCs w:val="24"/>
              </w:rPr>
              <w:t xml:space="preserve"> being released by federal government for </w:t>
            </w:r>
            <w:r w:rsidR="00CA2A00" w:rsidRPr="00347A5A">
              <w:rPr>
                <w:sz w:val="24"/>
                <w:szCs w:val="24"/>
              </w:rPr>
              <w:t>Disaster Recovery. Both h</w:t>
            </w:r>
            <w:r w:rsidRPr="00347A5A">
              <w:rPr>
                <w:sz w:val="24"/>
                <w:szCs w:val="24"/>
              </w:rPr>
              <w:t>eadspace and Lifeline</w:t>
            </w:r>
            <w:r w:rsidR="00ED27AB">
              <w:rPr>
                <w:sz w:val="24"/>
                <w:szCs w:val="24"/>
              </w:rPr>
              <w:t xml:space="preserve"> NC</w:t>
            </w:r>
            <w:r w:rsidRPr="00347A5A">
              <w:rPr>
                <w:sz w:val="24"/>
                <w:szCs w:val="24"/>
              </w:rPr>
              <w:t xml:space="preserve"> have bids for this funding progressing currently. </w:t>
            </w:r>
            <w:r w:rsidR="00CA2A00" w:rsidRPr="00347A5A">
              <w:rPr>
                <w:sz w:val="24"/>
                <w:szCs w:val="24"/>
              </w:rPr>
              <w:t xml:space="preserve"> There is $18m aside for Community projects.</w:t>
            </w:r>
          </w:p>
          <w:p w14:paraId="3215DAD0" w14:textId="0C7F4A7F" w:rsidR="002B63DA" w:rsidRPr="00347A5A" w:rsidRDefault="00CA2A00" w:rsidP="002B63DA">
            <w:pPr>
              <w:pStyle w:val="ListParagraph"/>
              <w:spacing w:before="120" w:after="0" w:line="240" w:lineRule="auto"/>
              <w:ind w:left="1440"/>
              <w:rPr>
                <w:sz w:val="24"/>
                <w:szCs w:val="24"/>
              </w:rPr>
            </w:pPr>
            <w:proofErr w:type="gramStart"/>
            <w:r w:rsidRPr="00347A5A">
              <w:rPr>
                <w:sz w:val="24"/>
                <w:szCs w:val="24"/>
              </w:rPr>
              <w:t>h</w:t>
            </w:r>
            <w:r w:rsidR="002B63DA" w:rsidRPr="00347A5A">
              <w:rPr>
                <w:sz w:val="24"/>
                <w:szCs w:val="24"/>
              </w:rPr>
              <w:t>eadspace</w:t>
            </w:r>
            <w:proofErr w:type="gramEnd"/>
            <w:r w:rsidR="002B63DA" w:rsidRPr="00347A5A">
              <w:rPr>
                <w:sz w:val="24"/>
                <w:szCs w:val="24"/>
              </w:rPr>
              <w:t xml:space="preserve"> has had a meeting wi</w:t>
            </w:r>
            <w:r w:rsidRPr="00347A5A">
              <w:rPr>
                <w:sz w:val="24"/>
                <w:szCs w:val="24"/>
              </w:rPr>
              <w:t xml:space="preserve">th Chris </w:t>
            </w:r>
            <w:proofErr w:type="spellStart"/>
            <w:r w:rsidRPr="00347A5A">
              <w:rPr>
                <w:sz w:val="24"/>
                <w:szCs w:val="24"/>
              </w:rPr>
              <w:t>Gulaptis</w:t>
            </w:r>
            <w:proofErr w:type="spellEnd"/>
            <w:r w:rsidRPr="00347A5A">
              <w:rPr>
                <w:sz w:val="24"/>
                <w:szCs w:val="24"/>
              </w:rPr>
              <w:t xml:space="preserve"> and Allira </w:t>
            </w:r>
            <w:r w:rsidR="000D6A30">
              <w:rPr>
                <w:sz w:val="24"/>
                <w:szCs w:val="24"/>
              </w:rPr>
              <w:t xml:space="preserve">Newton </w:t>
            </w:r>
            <w:r w:rsidRPr="00347A5A">
              <w:rPr>
                <w:sz w:val="24"/>
                <w:szCs w:val="24"/>
              </w:rPr>
              <w:t>(CV</w:t>
            </w:r>
            <w:r w:rsidR="002B63DA" w:rsidRPr="00347A5A">
              <w:rPr>
                <w:sz w:val="24"/>
                <w:szCs w:val="24"/>
              </w:rPr>
              <w:t xml:space="preserve">C) to lobby for this funding. </w:t>
            </w:r>
          </w:p>
          <w:p w14:paraId="0B783D8D" w14:textId="77777777" w:rsidR="002B63DA" w:rsidRPr="00347A5A" w:rsidRDefault="002B63DA" w:rsidP="002B63DA">
            <w:pPr>
              <w:pStyle w:val="ListParagraph"/>
              <w:spacing w:before="120" w:after="0" w:line="240" w:lineRule="auto"/>
              <w:ind w:left="1440"/>
              <w:rPr>
                <w:sz w:val="24"/>
                <w:szCs w:val="24"/>
              </w:rPr>
            </w:pPr>
            <w:r w:rsidRPr="00347A5A">
              <w:rPr>
                <w:sz w:val="24"/>
                <w:szCs w:val="24"/>
              </w:rPr>
              <w:t xml:space="preserve">Lifeline Australia spoke with premiers to put a bid in for same funding to provide relief from border to Forster/Tuncurry. While Lifeline is currently pursuing this independently it can be potentially be put towards OHC projects. </w:t>
            </w:r>
          </w:p>
          <w:p w14:paraId="1EDDF17D" w14:textId="77777777" w:rsidR="002B63DA" w:rsidRPr="00347A5A" w:rsidRDefault="002B63DA" w:rsidP="002B63DA">
            <w:pPr>
              <w:pStyle w:val="ListParagraph"/>
              <w:numPr>
                <w:ilvl w:val="1"/>
                <w:numId w:val="9"/>
              </w:numPr>
              <w:spacing w:before="120" w:after="0" w:line="240" w:lineRule="auto"/>
              <w:rPr>
                <w:sz w:val="24"/>
                <w:szCs w:val="24"/>
              </w:rPr>
            </w:pPr>
            <w:r w:rsidRPr="00347A5A">
              <w:rPr>
                <w:sz w:val="24"/>
                <w:szCs w:val="24"/>
              </w:rPr>
              <w:t>Tackling tough times together $150,000 (up to) closes Feb 2020</w:t>
            </w:r>
          </w:p>
          <w:p w14:paraId="438602C8" w14:textId="4135CD25" w:rsidR="002B63DA" w:rsidRPr="00347A5A" w:rsidRDefault="002B63DA" w:rsidP="002B63DA">
            <w:pPr>
              <w:pStyle w:val="ListParagraph"/>
              <w:numPr>
                <w:ilvl w:val="0"/>
                <w:numId w:val="22"/>
              </w:numPr>
              <w:spacing w:before="120" w:after="0" w:line="240" w:lineRule="auto"/>
              <w:rPr>
                <w:sz w:val="24"/>
                <w:szCs w:val="24"/>
              </w:rPr>
            </w:pPr>
            <w:r w:rsidRPr="00347A5A">
              <w:rPr>
                <w:sz w:val="24"/>
                <w:szCs w:val="24"/>
              </w:rPr>
              <w:t xml:space="preserve">Greater Credit Union closes between $350,000 (up </w:t>
            </w:r>
            <w:r w:rsidR="00731107" w:rsidRPr="00347A5A">
              <w:rPr>
                <w:sz w:val="24"/>
                <w:szCs w:val="24"/>
              </w:rPr>
              <w:t>to) closes</w:t>
            </w:r>
            <w:r w:rsidRPr="00347A5A">
              <w:rPr>
                <w:sz w:val="24"/>
                <w:szCs w:val="24"/>
              </w:rPr>
              <w:t xml:space="preserve"> April 2020</w:t>
            </w:r>
          </w:p>
          <w:p w14:paraId="0725793E" w14:textId="77777777" w:rsidR="002B63DA" w:rsidRPr="00347A5A" w:rsidRDefault="002B63DA" w:rsidP="002B63DA">
            <w:pPr>
              <w:pStyle w:val="ListParagraph"/>
              <w:numPr>
                <w:ilvl w:val="0"/>
                <w:numId w:val="22"/>
              </w:numPr>
              <w:spacing w:before="120" w:after="0" w:line="240" w:lineRule="auto"/>
              <w:rPr>
                <w:sz w:val="24"/>
                <w:szCs w:val="24"/>
              </w:rPr>
            </w:pPr>
            <w:r w:rsidRPr="00347A5A">
              <w:rPr>
                <w:sz w:val="24"/>
                <w:szCs w:val="24"/>
              </w:rPr>
              <w:t xml:space="preserve">Strengthening Communities – small grants up to $10,000 for areas with small populations. </w:t>
            </w:r>
          </w:p>
          <w:p w14:paraId="43A8F70C" w14:textId="77777777" w:rsidR="002B63DA" w:rsidRPr="00347A5A" w:rsidRDefault="002B63DA" w:rsidP="002B63DA">
            <w:pPr>
              <w:pStyle w:val="ListParagraph"/>
              <w:numPr>
                <w:ilvl w:val="0"/>
                <w:numId w:val="22"/>
              </w:numPr>
              <w:spacing w:before="120" w:after="0" w:line="240" w:lineRule="auto"/>
              <w:rPr>
                <w:sz w:val="24"/>
                <w:szCs w:val="24"/>
              </w:rPr>
            </w:pPr>
            <w:proofErr w:type="spellStart"/>
            <w:r w:rsidRPr="00347A5A">
              <w:rPr>
                <w:sz w:val="24"/>
                <w:szCs w:val="24"/>
              </w:rPr>
              <w:t>Yugilbar</w:t>
            </w:r>
            <w:proofErr w:type="spellEnd"/>
            <w:r w:rsidRPr="00347A5A">
              <w:rPr>
                <w:sz w:val="24"/>
                <w:szCs w:val="24"/>
              </w:rPr>
              <w:t xml:space="preserve"> Foundation </w:t>
            </w:r>
          </w:p>
          <w:p w14:paraId="34317F2C" w14:textId="77777777" w:rsidR="00D36E2D" w:rsidRPr="00347A5A" w:rsidRDefault="00D36E2D" w:rsidP="00146270">
            <w:pPr>
              <w:spacing w:before="120" w:after="240" w:line="240" w:lineRule="auto"/>
              <w:rPr>
                <w:rFonts w:eastAsia="Times New Roman" w:cs="Times New Roman"/>
                <w:sz w:val="24"/>
                <w:szCs w:val="24"/>
                <w:lang w:val="en-US"/>
              </w:rPr>
            </w:pPr>
          </w:p>
        </w:tc>
        <w:tc>
          <w:tcPr>
            <w:tcW w:w="3358" w:type="dxa"/>
          </w:tcPr>
          <w:p w14:paraId="02CB08F5" w14:textId="77777777" w:rsidR="002B63DA" w:rsidRPr="00347A5A" w:rsidRDefault="002B63DA" w:rsidP="002B63DA">
            <w:pPr>
              <w:spacing w:before="120" w:after="240" w:line="240" w:lineRule="auto"/>
              <w:rPr>
                <w:rFonts w:eastAsia="Times New Roman" w:cs="Times New Roman"/>
                <w:sz w:val="24"/>
                <w:szCs w:val="24"/>
              </w:rPr>
            </w:pPr>
            <w:r w:rsidRPr="00347A5A">
              <w:rPr>
                <w:rFonts w:eastAsia="Times New Roman" w:cs="Times New Roman"/>
                <w:b/>
                <w:sz w:val="24"/>
                <w:szCs w:val="24"/>
              </w:rPr>
              <w:t xml:space="preserve">Motion:  </w:t>
            </w:r>
            <w:r w:rsidRPr="00347A5A">
              <w:rPr>
                <w:rFonts w:eastAsia="Times New Roman" w:cs="Times New Roman"/>
                <w:sz w:val="24"/>
                <w:szCs w:val="24"/>
              </w:rPr>
              <w:t>Opportunities to be distributed via email to all members.</w:t>
            </w:r>
            <w:r w:rsidRPr="00347A5A">
              <w:rPr>
                <w:rFonts w:eastAsia="Times New Roman" w:cs="Times New Roman"/>
                <w:b/>
                <w:sz w:val="24"/>
                <w:szCs w:val="24"/>
              </w:rPr>
              <w:t xml:space="preserve"> </w:t>
            </w:r>
            <w:r w:rsidRPr="00347A5A">
              <w:rPr>
                <w:rFonts w:eastAsia="Times New Roman" w:cs="Times New Roman"/>
                <w:sz w:val="24"/>
                <w:szCs w:val="24"/>
              </w:rPr>
              <w:t xml:space="preserve">With guidelines for identifying the appropriate lead agencies and moving forward with an OHC application. </w:t>
            </w:r>
          </w:p>
          <w:p w14:paraId="69E8798C" w14:textId="77777777" w:rsidR="00D36E2D" w:rsidRPr="00347A5A" w:rsidRDefault="00D36E2D" w:rsidP="00320598">
            <w:pPr>
              <w:spacing w:before="120" w:after="240" w:line="240" w:lineRule="auto"/>
              <w:rPr>
                <w:rFonts w:eastAsia="Times New Roman" w:cs="Times New Roman"/>
                <w:sz w:val="24"/>
                <w:szCs w:val="24"/>
              </w:rPr>
            </w:pPr>
          </w:p>
        </w:tc>
      </w:tr>
      <w:tr w:rsidR="00D36E2D" w:rsidRPr="00347A5A" w14:paraId="7FFB8E79" w14:textId="77777777" w:rsidTr="008766E2">
        <w:trPr>
          <w:trHeight w:val="85"/>
        </w:trPr>
        <w:tc>
          <w:tcPr>
            <w:tcW w:w="3151" w:type="dxa"/>
          </w:tcPr>
          <w:p w14:paraId="0F9F9D58" w14:textId="77777777" w:rsidR="00D36E2D" w:rsidRPr="00347A5A" w:rsidRDefault="00D36E2D" w:rsidP="00AE7B67">
            <w:pPr>
              <w:spacing w:before="120" w:after="240" w:line="240" w:lineRule="auto"/>
              <w:rPr>
                <w:rFonts w:eastAsia="Times New Roman" w:cs="Times New Roman"/>
                <w:b/>
                <w:sz w:val="24"/>
                <w:szCs w:val="24"/>
              </w:rPr>
            </w:pPr>
            <w:r w:rsidRPr="00347A5A">
              <w:rPr>
                <w:rFonts w:eastAsia="Times New Roman" w:cs="Times New Roman"/>
                <w:b/>
                <w:sz w:val="24"/>
                <w:szCs w:val="24"/>
              </w:rPr>
              <w:t>13. Any Other Business</w:t>
            </w:r>
          </w:p>
        </w:tc>
        <w:tc>
          <w:tcPr>
            <w:tcW w:w="8654" w:type="dxa"/>
          </w:tcPr>
          <w:p w14:paraId="6E443917" w14:textId="761AB2B3" w:rsidR="00664495" w:rsidRPr="00347A5A" w:rsidRDefault="00664495" w:rsidP="002B63DA">
            <w:pPr>
              <w:pStyle w:val="ListParagraph"/>
              <w:numPr>
                <w:ilvl w:val="1"/>
                <w:numId w:val="24"/>
              </w:numPr>
              <w:rPr>
                <w:sz w:val="24"/>
                <w:szCs w:val="24"/>
              </w:rPr>
            </w:pPr>
            <w:r w:rsidRPr="00347A5A">
              <w:rPr>
                <w:sz w:val="24"/>
                <w:szCs w:val="24"/>
              </w:rPr>
              <w:t>Bushfire Recovery</w:t>
            </w:r>
            <w:r w:rsidR="003B5235" w:rsidRPr="00347A5A">
              <w:rPr>
                <w:sz w:val="24"/>
                <w:szCs w:val="24"/>
              </w:rPr>
              <w:t xml:space="preserve"> – Sam Osborne</w:t>
            </w:r>
          </w:p>
          <w:p w14:paraId="3CE3DA8A" w14:textId="25FF3A26" w:rsidR="002B63DA" w:rsidRPr="00347A5A" w:rsidRDefault="002B63DA" w:rsidP="006423C2">
            <w:pPr>
              <w:ind w:left="420"/>
              <w:rPr>
                <w:sz w:val="24"/>
                <w:szCs w:val="24"/>
              </w:rPr>
            </w:pPr>
            <w:r w:rsidRPr="00347A5A">
              <w:rPr>
                <w:sz w:val="24"/>
                <w:szCs w:val="24"/>
              </w:rPr>
              <w:lastRenderedPageBreak/>
              <w:t>OHC acknowledges the resilience of the community</w:t>
            </w:r>
            <w:r w:rsidR="006423C2" w:rsidRPr="00347A5A">
              <w:rPr>
                <w:sz w:val="24"/>
                <w:szCs w:val="24"/>
              </w:rPr>
              <w:t xml:space="preserve"> and the hard work of emergency services</w:t>
            </w:r>
            <w:r w:rsidR="00347A5A">
              <w:rPr>
                <w:sz w:val="24"/>
                <w:szCs w:val="24"/>
              </w:rPr>
              <w:t xml:space="preserve"> and discussed ways the Steering C</w:t>
            </w:r>
            <w:r w:rsidRPr="00347A5A">
              <w:rPr>
                <w:sz w:val="24"/>
                <w:szCs w:val="24"/>
              </w:rPr>
              <w:t xml:space="preserve">ommittee can support. </w:t>
            </w:r>
          </w:p>
          <w:p w14:paraId="0F0CD6D4" w14:textId="7F3DDC1E" w:rsidR="00664495" w:rsidRPr="00347A5A" w:rsidRDefault="002B63DA" w:rsidP="006423C2">
            <w:pPr>
              <w:ind w:left="420"/>
              <w:rPr>
                <w:sz w:val="24"/>
                <w:szCs w:val="24"/>
              </w:rPr>
            </w:pPr>
            <w:r w:rsidRPr="00347A5A">
              <w:rPr>
                <w:sz w:val="24"/>
                <w:szCs w:val="24"/>
              </w:rPr>
              <w:t>RAHMP is c</w:t>
            </w:r>
            <w:r w:rsidR="00664495" w:rsidRPr="00347A5A">
              <w:rPr>
                <w:sz w:val="24"/>
                <w:szCs w:val="24"/>
              </w:rPr>
              <w:t>urrently undertaking psychosocial mapping to inform community engagement</w:t>
            </w:r>
            <w:r w:rsidR="00347A5A">
              <w:rPr>
                <w:sz w:val="24"/>
                <w:szCs w:val="24"/>
              </w:rPr>
              <w:t xml:space="preserve"> with Dan Griffin (Clarence Valley Council)</w:t>
            </w:r>
            <w:r w:rsidRPr="00347A5A">
              <w:rPr>
                <w:sz w:val="24"/>
                <w:szCs w:val="24"/>
              </w:rPr>
              <w:t xml:space="preserve">. Looking to community owned solutions and wrap around support, with the intention of OHC being involved. </w:t>
            </w:r>
            <w:r w:rsidR="00347A5A">
              <w:rPr>
                <w:sz w:val="24"/>
                <w:szCs w:val="24"/>
              </w:rPr>
              <w:t xml:space="preserve"> Coordinated by the Off</w:t>
            </w:r>
            <w:r w:rsidR="000D6A30">
              <w:rPr>
                <w:sz w:val="24"/>
                <w:szCs w:val="24"/>
              </w:rPr>
              <w:t>ice of Emergency Management with CVC taking the lead role</w:t>
            </w:r>
            <w:r w:rsidR="00ED27AB">
              <w:rPr>
                <w:sz w:val="24"/>
                <w:szCs w:val="24"/>
              </w:rPr>
              <w:t xml:space="preserve"> in the community</w:t>
            </w:r>
            <w:r w:rsidR="000D6A30">
              <w:rPr>
                <w:sz w:val="24"/>
                <w:szCs w:val="24"/>
              </w:rPr>
              <w:t>.</w:t>
            </w:r>
          </w:p>
          <w:p w14:paraId="6C0FA169" w14:textId="1436C4C6" w:rsidR="002B63DA" w:rsidRPr="00347A5A" w:rsidRDefault="002B63DA" w:rsidP="006423C2">
            <w:pPr>
              <w:ind w:left="420"/>
              <w:rPr>
                <w:sz w:val="24"/>
                <w:szCs w:val="24"/>
              </w:rPr>
            </w:pPr>
            <w:r w:rsidRPr="00347A5A">
              <w:rPr>
                <w:sz w:val="24"/>
                <w:szCs w:val="24"/>
              </w:rPr>
              <w:t xml:space="preserve">Discussion regarding the importance of long term support for communities impacted by these fires. Predicted impacts will continue to be felt by community for 3-5 years at minimum. </w:t>
            </w:r>
            <w:r w:rsidR="00347A5A">
              <w:rPr>
                <w:sz w:val="24"/>
                <w:szCs w:val="24"/>
              </w:rPr>
              <w:t xml:space="preserve"> </w:t>
            </w:r>
          </w:p>
          <w:p w14:paraId="408B109E" w14:textId="217E23E7" w:rsidR="002B63DA" w:rsidRPr="00347A5A" w:rsidRDefault="003B5235" w:rsidP="006423C2">
            <w:pPr>
              <w:ind w:left="420"/>
              <w:rPr>
                <w:sz w:val="24"/>
                <w:szCs w:val="24"/>
              </w:rPr>
            </w:pPr>
            <w:proofErr w:type="gramStart"/>
            <w:r w:rsidRPr="00347A5A">
              <w:rPr>
                <w:sz w:val="24"/>
                <w:szCs w:val="24"/>
              </w:rPr>
              <w:t>h</w:t>
            </w:r>
            <w:r w:rsidR="002B63DA" w:rsidRPr="00347A5A">
              <w:rPr>
                <w:sz w:val="24"/>
                <w:szCs w:val="24"/>
              </w:rPr>
              <w:t>eadspace</w:t>
            </w:r>
            <w:proofErr w:type="gramEnd"/>
            <w:r w:rsidR="002B63DA" w:rsidRPr="00347A5A">
              <w:rPr>
                <w:sz w:val="24"/>
                <w:szCs w:val="24"/>
              </w:rPr>
              <w:t xml:space="preserve"> is visiting Nymboida weekly and has heard reports of anger and frustration due to feeling they have been forgotten already. This flags the need for consistent contact. </w:t>
            </w:r>
            <w:r w:rsidR="006423C2" w:rsidRPr="00347A5A">
              <w:rPr>
                <w:sz w:val="24"/>
                <w:szCs w:val="24"/>
              </w:rPr>
              <w:t xml:space="preserve">Those directly impacted are still displaced and those who have been able to return home are experiencing high rates of hypervigilance and anxiety. </w:t>
            </w:r>
          </w:p>
          <w:p w14:paraId="1F3B7D82" w14:textId="0FB9A0AB" w:rsidR="00664495" w:rsidRPr="00347A5A" w:rsidRDefault="006423C2" w:rsidP="006423C2">
            <w:pPr>
              <w:ind w:left="420"/>
              <w:rPr>
                <w:sz w:val="24"/>
                <w:szCs w:val="24"/>
              </w:rPr>
            </w:pPr>
            <w:r w:rsidRPr="00347A5A">
              <w:rPr>
                <w:sz w:val="24"/>
                <w:szCs w:val="24"/>
              </w:rPr>
              <w:t xml:space="preserve">Counsellors are being recruited at present to support these communities. </w:t>
            </w:r>
          </w:p>
          <w:p w14:paraId="23DB1D08" w14:textId="26FBA4CA" w:rsidR="00743F45" w:rsidRPr="00347A5A" w:rsidRDefault="006423C2" w:rsidP="006423C2">
            <w:pPr>
              <w:ind w:left="420"/>
              <w:rPr>
                <w:sz w:val="24"/>
                <w:szCs w:val="24"/>
              </w:rPr>
            </w:pPr>
            <w:r w:rsidRPr="00347A5A">
              <w:rPr>
                <w:sz w:val="24"/>
                <w:szCs w:val="24"/>
              </w:rPr>
              <w:t>The current challenge is</w:t>
            </w:r>
            <w:r w:rsidR="00743F45" w:rsidRPr="00347A5A">
              <w:rPr>
                <w:sz w:val="24"/>
                <w:szCs w:val="24"/>
              </w:rPr>
              <w:t xml:space="preserve"> that some areas are moving into recovery and some are still in response.</w:t>
            </w:r>
            <w:r w:rsidRPr="00347A5A">
              <w:rPr>
                <w:sz w:val="24"/>
                <w:szCs w:val="24"/>
              </w:rPr>
              <w:t xml:space="preserve"> </w:t>
            </w:r>
            <w:r w:rsidR="00743F45" w:rsidRPr="00347A5A">
              <w:rPr>
                <w:sz w:val="24"/>
                <w:szCs w:val="24"/>
              </w:rPr>
              <w:t xml:space="preserve"> </w:t>
            </w:r>
          </w:p>
          <w:p w14:paraId="009300A1" w14:textId="7CE8E433" w:rsidR="00E603B4" w:rsidRPr="00347A5A" w:rsidRDefault="00E603B4" w:rsidP="006423C2">
            <w:pPr>
              <w:pStyle w:val="ListParagraph"/>
              <w:numPr>
                <w:ilvl w:val="1"/>
                <w:numId w:val="24"/>
              </w:numPr>
              <w:rPr>
                <w:sz w:val="24"/>
                <w:szCs w:val="24"/>
              </w:rPr>
            </w:pPr>
            <w:r w:rsidRPr="00347A5A">
              <w:rPr>
                <w:sz w:val="24"/>
                <w:szCs w:val="24"/>
              </w:rPr>
              <w:t xml:space="preserve">   BDI Immersion Visit Update </w:t>
            </w:r>
          </w:p>
          <w:p w14:paraId="5A171945" w14:textId="664A9062" w:rsidR="00E603B4" w:rsidRPr="00347A5A" w:rsidRDefault="006423C2" w:rsidP="006423C2">
            <w:pPr>
              <w:ind w:left="420"/>
              <w:rPr>
                <w:sz w:val="24"/>
                <w:szCs w:val="24"/>
              </w:rPr>
            </w:pPr>
            <w:r w:rsidRPr="00347A5A">
              <w:rPr>
                <w:sz w:val="24"/>
                <w:szCs w:val="24"/>
              </w:rPr>
              <w:t xml:space="preserve">Sue Hughes visited the Black Dog Institute last month. During this </w:t>
            </w:r>
            <w:r w:rsidR="00731107" w:rsidRPr="00347A5A">
              <w:rPr>
                <w:sz w:val="24"/>
                <w:szCs w:val="24"/>
              </w:rPr>
              <w:t>visit,</w:t>
            </w:r>
            <w:r w:rsidRPr="00347A5A">
              <w:rPr>
                <w:sz w:val="24"/>
                <w:szCs w:val="24"/>
              </w:rPr>
              <w:t xml:space="preserve"> Sue met key staff and received an i</w:t>
            </w:r>
            <w:r w:rsidR="00204530" w:rsidRPr="00347A5A">
              <w:rPr>
                <w:sz w:val="24"/>
                <w:szCs w:val="24"/>
              </w:rPr>
              <w:t xml:space="preserve">nduction of different programs and services they can provide. </w:t>
            </w:r>
          </w:p>
          <w:p w14:paraId="37D7937A" w14:textId="77777777" w:rsidR="003B5235" w:rsidRPr="00347A5A" w:rsidRDefault="00E603B4" w:rsidP="003B5235">
            <w:pPr>
              <w:pStyle w:val="ListParagraph"/>
              <w:numPr>
                <w:ilvl w:val="1"/>
                <w:numId w:val="24"/>
              </w:numPr>
              <w:rPr>
                <w:sz w:val="24"/>
                <w:szCs w:val="24"/>
              </w:rPr>
            </w:pPr>
            <w:r w:rsidRPr="00347A5A">
              <w:rPr>
                <w:sz w:val="24"/>
                <w:szCs w:val="24"/>
              </w:rPr>
              <w:t xml:space="preserve">BDI Project Coordinator’s Visit </w:t>
            </w:r>
          </w:p>
          <w:p w14:paraId="5716C723" w14:textId="333BB25F" w:rsidR="00E603B4" w:rsidRPr="00347A5A" w:rsidRDefault="006423C2" w:rsidP="003B5235">
            <w:pPr>
              <w:pStyle w:val="ListParagraph"/>
              <w:ind w:left="420"/>
              <w:rPr>
                <w:sz w:val="24"/>
                <w:szCs w:val="24"/>
              </w:rPr>
            </w:pPr>
            <w:r w:rsidRPr="00347A5A">
              <w:rPr>
                <w:sz w:val="24"/>
                <w:szCs w:val="24"/>
              </w:rPr>
              <w:br/>
              <w:t>Sue will be visiting again 9-10</w:t>
            </w:r>
            <w:r w:rsidRPr="00347A5A">
              <w:rPr>
                <w:sz w:val="24"/>
                <w:szCs w:val="24"/>
                <w:vertAlign w:val="superscript"/>
              </w:rPr>
              <w:t>th</w:t>
            </w:r>
            <w:r w:rsidRPr="00347A5A">
              <w:rPr>
                <w:sz w:val="24"/>
                <w:szCs w:val="24"/>
              </w:rPr>
              <w:t xml:space="preserve"> December with all </w:t>
            </w:r>
            <w:r w:rsidR="00347A5A">
              <w:rPr>
                <w:sz w:val="24"/>
                <w:szCs w:val="24"/>
              </w:rPr>
              <w:t>Suicide Prevention Trial C</w:t>
            </w:r>
            <w:r w:rsidRPr="00347A5A">
              <w:rPr>
                <w:sz w:val="24"/>
                <w:szCs w:val="24"/>
              </w:rPr>
              <w:t>oordinators</w:t>
            </w:r>
            <w:r w:rsidR="003B5235" w:rsidRPr="00347A5A">
              <w:rPr>
                <w:sz w:val="24"/>
                <w:szCs w:val="24"/>
              </w:rPr>
              <w:t xml:space="preserve"> across state</w:t>
            </w:r>
          </w:p>
          <w:p w14:paraId="67A90669" w14:textId="38EDD878" w:rsidR="00E603B4" w:rsidRPr="00347A5A" w:rsidRDefault="00664495" w:rsidP="00664495">
            <w:pPr>
              <w:rPr>
                <w:sz w:val="24"/>
                <w:szCs w:val="24"/>
              </w:rPr>
            </w:pPr>
            <w:r w:rsidRPr="00347A5A">
              <w:rPr>
                <w:sz w:val="24"/>
                <w:szCs w:val="24"/>
              </w:rPr>
              <w:lastRenderedPageBreak/>
              <w:t>13.4</w:t>
            </w:r>
            <w:r w:rsidR="00E603B4" w:rsidRPr="00347A5A">
              <w:rPr>
                <w:sz w:val="24"/>
                <w:szCs w:val="24"/>
              </w:rPr>
              <w:t xml:space="preserve">    Reimbursement method for volunteers </w:t>
            </w:r>
          </w:p>
          <w:p w14:paraId="4E4DEB03" w14:textId="6C8DBB9D" w:rsidR="00E603B4" w:rsidRPr="00347A5A" w:rsidRDefault="006423C2" w:rsidP="006423C2">
            <w:pPr>
              <w:ind w:left="720"/>
              <w:rPr>
                <w:sz w:val="24"/>
                <w:szCs w:val="24"/>
              </w:rPr>
            </w:pPr>
            <w:r w:rsidRPr="00347A5A">
              <w:rPr>
                <w:sz w:val="24"/>
                <w:szCs w:val="24"/>
              </w:rPr>
              <w:t>See 6.1</w:t>
            </w:r>
          </w:p>
          <w:p w14:paraId="19FFEB19" w14:textId="1AE40585" w:rsidR="0017397F" w:rsidRPr="00347A5A" w:rsidRDefault="00E603B4" w:rsidP="006423C2">
            <w:pPr>
              <w:pStyle w:val="ListParagraph"/>
              <w:numPr>
                <w:ilvl w:val="1"/>
                <w:numId w:val="25"/>
              </w:numPr>
              <w:rPr>
                <w:sz w:val="24"/>
                <w:szCs w:val="24"/>
              </w:rPr>
            </w:pPr>
            <w:r w:rsidRPr="00347A5A">
              <w:rPr>
                <w:sz w:val="24"/>
                <w:szCs w:val="24"/>
              </w:rPr>
              <w:t xml:space="preserve"> </w:t>
            </w:r>
            <w:r w:rsidR="006423C2" w:rsidRPr="00347A5A">
              <w:rPr>
                <w:sz w:val="24"/>
                <w:szCs w:val="24"/>
              </w:rPr>
              <w:t xml:space="preserve">ACT for Mental Wellbeing </w:t>
            </w:r>
          </w:p>
          <w:p w14:paraId="04E1595D" w14:textId="79065B0B" w:rsidR="006423C2" w:rsidRPr="00347A5A" w:rsidRDefault="006423C2" w:rsidP="006423C2">
            <w:pPr>
              <w:ind w:left="360"/>
              <w:rPr>
                <w:sz w:val="24"/>
                <w:szCs w:val="24"/>
              </w:rPr>
            </w:pPr>
            <w:r w:rsidRPr="00347A5A">
              <w:rPr>
                <w:sz w:val="24"/>
                <w:szCs w:val="24"/>
              </w:rPr>
              <w:t xml:space="preserve">John is looking to roll out ACT training which </w:t>
            </w:r>
            <w:proofErr w:type="gramStart"/>
            <w:r w:rsidRPr="00347A5A">
              <w:rPr>
                <w:sz w:val="24"/>
                <w:szCs w:val="24"/>
              </w:rPr>
              <w:t xml:space="preserve">is a combination of </w:t>
            </w:r>
            <w:r w:rsidR="00204530" w:rsidRPr="00347A5A">
              <w:rPr>
                <w:sz w:val="24"/>
                <w:szCs w:val="24"/>
              </w:rPr>
              <w:t>mindfulness based therapy</w:t>
            </w:r>
            <w:proofErr w:type="gramEnd"/>
            <w:r w:rsidR="00204530" w:rsidRPr="00347A5A">
              <w:rPr>
                <w:sz w:val="24"/>
                <w:szCs w:val="24"/>
              </w:rPr>
              <w:t xml:space="preserve"> </w:t>
            </w:r>
            <w:r w:rsidRPr="00347A5A">
              <w:rPr>
                <w:sz w:val="24"/>
                <w:szCs w:val="24"/>
              </w:rPr>
              <w:t>and</w:t>
            </w:r>
            <w:r w:rsidR="00204530" w:rsidRPr="00347A5A">
              <w:rPr>
                <w:sz w:val="24"/>
                <w:szCs w:val="24"/>
              </w:rPr>
              <w:t xml:space="preserve"> </w:t>
            </w:r>
            <w:proofErr w:type="spellStart"/>
            <w:r w:rsidR="00204530" w:rsidRPr="00347A5A">
              <w:rPr>
                <w:sz w:val="24"/>
                <w:szCs w:val="24"/>
              </w:rPr>
              <w:t>Gan’na</w:t>
            </w:r>
            <w:proofErr w:type="spellEnd"/>
            <w:r w:rsidR="00204530" w:rsidRPr="00347A5A">
              <w:rPr>
                <w:sz w:val="24"/>
                <w:szCs w:val="24"/>
              </w:rPr>
              <w:t xml:space="preserve"> healing</w:t>
            </w:r>
            <w:r w:rsidRPr="00347A5A">
              <w:rPr>
                <w:sz w:val="24"/>
                <w:szCs w:val="24"/>
              </w:rPr>
              <w:t xml:space="preserve">. </w:t>
            </w:r>
            <w:r w:rsidR="003B5235" w:rsidRPr="00347A5A">
              <w:rPr>
                <w:sz w:val="24"/>
                <w:szCs w:val="24"/>
              </w:rPr>
              <w:t>Discussions have been had with L</w:t>
            </w:r>
            <w:r w:rsidRPr="00347A5A">
              <w:rPr>
                <w:sz w:val="24"/>
                <w:szCs w:val="24"/>
              </w:rPr>
              <w:t xml:space="preserve">ifeline </w:t>
            </w:r>
            <w:r w:rsidR="003B5235" w:rsidRPr="00347A5A">
              <w:rPr>
                <w:sz w:val="24"/>
                <w:szCs w:val="24"/>
              </w:rPr>
              <w:t xml:space="preserve">NC </w:t>
            </w:r>
            <w:r w:rsidRPr="00347A5A">
              <w:rPr>
                <w:sz w:val="24"/>
                <w:szCs w:val="24"/>
              </w:rPr>
              <w:t xml:space="preserve">who regarding their support of this and information has been shared </w:t>
            </w:r>
            <w:r w:rsidR="00204530" w:rsidRPr="00347A5A">
              <w:rPr>
                <w:sz w:val="24"/>
                <w:szCs w:val="24"/>
              </w:rPr>
              <w:t>at</w:t>
            </w:r>
            <w:r w:rsidRPr="00347A5A">
              <w:rPr>
                <w:sz w:val="24"/>
                <w:szCs w:val="24"/>
              </w:rPr>
              <w:t xml:space="preserve"> a meeting with ATSI community. John is looking to train ATSI facilitators to roll out training in addition to </w:t>
            </w:r>
            <w:proofErr w:type="gramStart"/>
            <w:r w:rsidRPr="00347A5A">
              <w:rPr>
                <w:sz w:val="24"/>
                <w:szCs w:val="24"/>
              </w:rPr>
              <w:t>himself</w:t>
            </w:r>
            <w:proofErr w:type="gramEnd"/>
            <w:r w:rsidRPr="00347A5A">
              <w:rPr>
                <w:sz w:val="24"/>
                <w:szCs w:val="24"/>
              </w:rPr>
              <w:t xml:space="preserve"> and would like t</w:t>
            </w:r>
            <w:r w:rsidR="003B5235" w:rsidRPr="00347A5A">
              <w:rPr>
                <w:sz w:val="24"/>
                <w:szCs w:val="24"/>
              </w:rPr>
              <w:t>o deliver this to OHC Steering C</w:t>
            </w:r>
            <w:r w:rsidRPr="00347A5A">
              <w:rPr>
                <w:sz w:val="24"/>
                <w:szCs w:val="24"/>
              </w:rPr>
              <w:t xml:space="preserve">ommittee next year. </w:t>
            </w:r>
          </w:p>
          <w:p w14:paraId="45C40612" w14:textId="754AB230" w:rsidR="006423C2" w:rsidRPr="00347A5A" w:rsidRDefault="006423C2" w:rsidP="006423C2">
            <w:pPr>
              <w:pStyle w:val="ListParagraph"/>
              <w:numPr>
                <w:ilvl w:val="1"/>
                <w:numId w:val="25"/>
              </w:numPr>
              <w:rPr>
                <w:sz w:val="24"/>
                <w:szCs w:val="24"/>
              </w:rPr>
            </w:pPr>
            <w:r w:rsidRPr="00347A5A">
              <w:rPr>
                <w:sz w:val="24"/>
                <w:szCs w:val="24"/>
              </w:rPr>
              <w:t xml:space="preserve">Lifeline’s </w:t>
            </w:r>
            <w:r w:rsidR="003B5235" w:rsidRPr="00347A5A">
              <w:rPr>
                <w:sz w:val="24"/>
                <w:szCs w:val="24"/>
              </w:rPr>
              <w:t>Out of the Shadows W</w:t>
            </w:r>
            <w:r w:rsidR="00204530" w:rsidRPr="00347A5A">
              <w:rPr>
                <w:sz w:val="24"/>
                <w:szCs w:val="24"/>
              </w:rPr>
              <w:t>alk</w:t>
            </w:r>
            <w:r w:rsidR="005F01D9" w:rsidRPr="00347A5A">
              <w:rPr>
                <w:sz w:val="24"/>
                <w:szCs w:val="24"/>
              </w:rPr>
              <w:t xml:space="preserve"> </w:t>
            </w:r>
          </w:p>
          <w:p w14:paraId="1125D4B7" w14:textId="3FB676F2" w:rsidR="00731107" w:rsidRPr="00347A5A" w:rsidRDefault="00611919" w:rsidP="00731107">
            <w:pPr>
              <w:pStyle w:val="ListParagraph"/>
              <w:ind w:left="420"/>
              <w:rPr>
                <w:sz w:val="24"/>
                <w:szCs w:val="24"/>
              </w:rPr>
            </w:pPr>
            <w:proofErr w:type="spellStart"/>
            <w:r w:rsidRPr="00347A5A">
              <w:rPr>
                <w:sz w:val="24"/>
                <w:szCs w:val="24"/>
              </w:rPr>
              <w:t>Mi</w:t>
            </w:r>
            <w:r w:rsidR="006423C2" w:rsidRPr="00347A5A">
              <w:rPr>
                <w:sz w:val="24"/>
                <w:szCs w:val="24"/>
              </w:rPr>
              <w:t>ko</w:t>
            </w:r>
            <w:proofErr w:type="spellEnd"/>
            <w:r w:rsidR="006423C2" w:rsidRPr="00347A5A">
              <w:rPr>
                <w:sz w:val="24"/>
                <w:szCs w:val="24"/>
              </w:rPr>
              <w:t xml:space="preserve"> thanked OHC for their support of this event and hopes to make it a larger event in coming years. Lifeline has received positive </w:t>
            </w:r>
            <w:r w:rsidR="00204530" w:rsidRPr="00347A5A">
              <w:rPr>
                <w:sz w:val="24"/>
                <w:szCs w:val="24"/>
              </w:rPr>
              <w:t>feedback from both Grafton and Coffs Harbour communities</w:t>
            </w:r>
            <w:r w:rsidR="006423C2" w:rsidRPr="00347A5A">
              <w:rPr>
                <w:sz w:val="24"/>
                <w:szCs w:val="24"/>
              </w:rPr>
              <w:t xml:space="preserve"> and is looking towards funding to </w:t>
            </w:r>
            <w:r w:rsidR="00731107" w:rsidRPr="00347A5A">
              <w:rPr>
                <w:sz w:val="24"/>
                <w:szCs w:val="24"/>
              </w:rPr>
              <w:t xml:space="preserve">have the Out of the Shadows work a larger, annual event. </w:t>
            </w:r>
          </w:p>
          <w:p w14:paraId="4DA2C6F6" w14:textId="77777777" w:rsidR="003B5235" w:rsidRPr="00347A5A" w:rsidRDefault="003B5235" w:rsidP="00731107">
            <w:pPr>
              <w:pStyle w:val="ListParagraph"/>
              <w:ind w:left="420"/>
              <w:rPr>
                <w:sz w:val="24"/>
                <w:szCs w:val="24"/>
              </w:rPr>
            </w:pPr>
          </w:p>
          <w:p w14:paraId="73EA90B4" w14:textId="7AA5367A" w:rsidR="00204530" w:rsidRPr="00347A5A" w:rsidRDefault="005F01D9" w:rsidP="00731107">
            <w:pPr>
              <w:pStyle w:val="ListParagraph"/>
              <w:numPr>
                <w:ilvl w:val="1"/>
                <w:numId w:val="25"/>
              </w:numPr>
              <w:rPr>
                <w:sz w:val="24"/>
                <w:szCs w:val="24"/>
              </w:rPr>
            </w:pPr>
            <w:r w:rsidRPr="00347A5A">
              <w:rPr>
                <w:sz w:val="24"/>
                <w:szCs w:val="24"/>
              </w:rPr>
              <w:t>Road Safety</w:t>
            </w:r>
          </w:p>
          <w:p w14:paraId="7963F1E9" w14:textId="75AAAC9A" w:rsidR="00146270" w:rsidRPr="00347A5A" w:rsidRDefault="00731107" w:rsidP="00731107">
            <w:pPr>
              <w:pStyle w:val="ListParagraph"/>
              <w:ind w:left="420"/>
              <w:rPr>
                <w:rFonts w:eastAsia="Times New Roman" w:cs="Times New Roman"/>
                <w:sz w:val="24"/>
                <w:szCs w:val="24"/>
                <w:lang w:val="en-US"/>
              </w:rPr>
            </w:pPr>
            <w:r w:rsidRPr="00347A5A">
              <w:rPr>
                <w:sz w:val="24"/>
                <w:szCs w:val="24"/>
              </w:rPr>
              <w:t xml:space="preserve">Potential for OHC to facilitate education regarding driver safety from a wellbeing perspective in an attempt to shift the culture and mindset of drivers. </w:t>
            </w:r>
          </w:p>
        </w:tc>
        <w:tc>
          <w:tcPr>
            <w:tcW w:w="3358" w:type="dxa"/>
          </w:tcPr>
          <w:p w14:paraId="43F3606C" w14:textId="77777777" w:rsidR="00733562" w:rsidRPr="00347A5A" w:rsidRDefault="00733562" w:rsidP="00320598">
            <w:pPr>
              <w:spacing w:before="120" w:after="240" w:line="240" w:lineRule="auto"/>
              <w:rPr>
                <w:rFonts w:eastAsia="Times New Roman" w:cs="Times New Roman"/>
                <w:sz w:val="24"/>
                <w:szCs w:val="24"/>
              </w:rPr>
            </w:pPr>
          </w:p>
          <w:p w14:paraId="6AC6F56F" w14:textId="77777777" w:rsidR="002B63DA" w:rsidRPr="00347A5A" w:rsidRDefault="002B63DA" w:rsidP="00320598">
            <w:pPr>
              <w:spacing w:before="120" w:after="240" w:line="240" w:lineRule="auto"/>
              <w:rPr>
                <w:rFonts w:eastAsia="Times New Roman" w:cs="Times New Roman"/>
                <w:sz w:val="24"/>
                <w:szCs w:val="24"/>
              </w:rPr>
            </w:pPr>
          </w:p>
          <w:p w14:paraId="6DC29A3C" w14:textId="77777777" w:rsidR="002B63DA" w:rsidRPr="00347A5A" w:rsidRDefault="002B63DA" w:rsidP="00320598">
            <w:pPr>
              <w:spacing w:before="120" w:after="240" w:line="240" w:lineRule="auto"/>
              <w:rPr>
                <w:rFonts w:eastAsia="Times New Roman" w:cs="Times New Roman"/>
                <w:sz w:val="24"/>
                <w:szCs w:val="24"/>
              </w:rPr>
            </w:pPr>
          </w:p>
          <w:p w14:paraId="5DA3D3D3" w14:textId="77777777" w:rsidR="002B63DA" w:rsidRPr="00347A5A" w:rsidRDefault="002B63DA" w:rsidP="00320598">
            <w:pPr>
              <w:spacing w:before="120" w:after="240" w:line="240" w:lineRule="auto"/>
              <w:rPr>
                <w:rFonts w:eastAsia="Times New Roman" w:cs="Times New Roman"/>
                <w:sz w:val="24"/>
                <w:szCs w:val="24"/>
              </w:rPr>
            </w:pPr>
          </w:p>
          <w:p w14:paraId="00E7ED0F" w14:textId="77777777" w:rsidR="002B63DA" w:rsidRPr="00347A5A" w:rsidRDefault="002B63DA" w:rsidP="00320598">
            <w:pPr>
              <w:spacing w:before="120" w:after="240" w:line="240" w:lineRule="auto"/>
              <w:rPr>
                <w:rFonts w:eastAsia="Times New Roman" w:cs="Times New Roman"/>
                <w:sz w:val="24"/>
                <w:szCs w:val="24"/>
              </w:rPr>
            </w:pPr>
            <w:r w:rsidRPr="00347A5A">
              <w:rPr>
                <w:rFonts w:eastAsia="Times New Roman" w:cs="Times New Roman"/>
                <w:b/>
                <w:sz w:val="24"/>
                <w:szCs w:val="24"/>
              </w:rPr>
              <w:t>Motion:</w:t>
            </w:r>
            <w:r w:rsidRPr="00347A5A">
              <w:rPr>
                <w:rFonts w:eastAsia="Times New Roman" w:cs="Times New Roman"/>
                <w:sz w:val="24"/>
                <w:szCs w:val="24"/>
              </w:rPr>
              <w:t xml:space="preserve"> Consideration of formation of bushfire recovery implementation team. </w:t>
            </w:r>
          </w:p>
          <w:p w14:paraId="5C7DFE40" w14:textId="77777777" w:rsidR="006423C2" w:rsidRPr="00347A5A" w:rsidRDefault="006423C2" w:rsidP="00320598">
            <w:pPr>
              <w:spacing w:before="120" w:after="240" w:line="240" w:lineRule="auto"/>
              <w:rPr>
                <w:rFonts w:eastAsia="Times New Roman" w:cs="Times New Roman"/>
                <w:sz w:val="24"/>
                <w:szCs w:val="24"/>
              </w:rPr>
            </w:pPr>
          </w:p>
          <w:p w14:paraId="688FBC5F" w14:textId="77777777" w:rsidR="006423C2" w:rsidRPr="00347A5A" w:rsidRDefault="006423C2" w:rsidP="00320598">
            <w:pPr>
              <w:spacing w:before="120" w:after="240" w:line="240" w:lineRule="auto"/>
              <w:rPr>
                <w:rFonts w:eastAsia="Times New Roman" w:cs="Times New Roman"/>
                <w:sz w:val="24"/>
                <w:szCs w:val="24"/>
              </w:rPr>
            </w:pPr>
          </w:p>
          <w:p w14:paraId="6D3A7169" w14:textId="77777777" w:rsidR="006423C2" w:rsidRPr="00347A5A" w:rsidRDefault="006423C2" w:rsidP="00320598">
            <w:pPr>
              <w:spacing w:before="120" w:after="240" w:line="240" w:lineRule="auto"/>
              <w:rPr>
                <w:rFonts w:eastAsia="Times New Roman" w:cs="Times New Roman"/>
                <w:sz w:val="24"/>
                <w:szCs w:val="24"/>
              </w:rPr>
            </w:pPr>
          </w:p>
          <w:p w14:paraId="761DAE5F" w14:textId="77777777" w:rsidR="006423C2" w:rsidRPr="00347A5A" w:rsidRDefault="006423C2" w:rsidP="00320598">
            <w:pPr>
              <w:spacing w:before="120" w:after="240" w:line="240" w:lineRule="auto"/>
              <w:rPr>
                <w:rFonts w:eastAsia="Times New Roman" w:cs="Times New Roman"/>
                <w:sz w:val="24"/>
                <w:szCs w:val="24"/>
              </w:rPr>
            </w:pPr>
          </w:p>
          <w:p w14:paraId="6BB75BA2" w14:textId="77777777" w:rsidR="006423C2" w:rsidRPr="00347A5A" w:rsidRDefault="006423C2" w:rsidP="00320598">
            <w:pPr>
              <w:spacing w:before="120" w:after="240" w:line="240" w:lineRule="auto"/>
              <w:rPr>
                <w:rFonts w:eastAsia="Times New Roman" w:cs="Times New Roman"/>
                <w:sz w:val="24"/>
                <w:szCs w:val="24"/>
              </w:rPr>
            </w:pPr>
          </w:p>
          <w:p w14:paraId="7443500F" w14:textId="77777777" w:rsidR="006423C2" w:rsidRPr="00347A5A" w:rsidRDefault="006423C2" w:rsidP="00320598">
            <w:pPr>
              <w:spacing w:before="120" w:after="240" w:line="240" w:lineRule="auto"/>
              <w:rPr>
                <w:rFonts w:eastAsia="Times New Roman" w:cs="Times New Roman"/>
                <w:sz w:val="24"/>
                <w:szCs w:val="24"/>
              </w:rPr>
            </w:pPr>
          </w:p>
          <w:p w14:paraId="5563332E" w14:textId="77777777" w:rsidR="006423C2" w:rsidRPr="00347A5A" w:rsidRDefault="006423C2" w:rsidP="00320598">
            <w:pPr>
              <w:spacing w:before="120" w:after="240" w:line="240" w:lineRule="auto"/>
              <w:rPr>
                <w:rFonts w:eastAsia="Times New Roman" w:cs="Times New Roman"/>
                <w:sz w:val="24"/>
                <w:szCs w:val="24"/>
              </w:rPr>
            </w:pPr>
          </w:p>
          <w:p w14:paraId="59AF3C8F" w14:textId="77777777" w:rsidR="006423C2" w:rsidRPr="00347A5A" w:rsidRDefault="006423C2" w:rsidP="00320598">
            <w:pPr>
              <w:spacing w:before="120" w:after="240" w:line="240" w:lineRule="auto"/>
              <w:rPr>
                <w:rFonts w:eastAsia="Times New Roman" w:cs="Times New Roman"/>
                <w:sz w:val="24"/>
                <w:szCs w:val="24"/>
              </w:rPr>
            </w:pPr>
          </w:p>
          <w:p w14:paraId="32B3136A" w14:textId="77777777" w:rsidR="006423C2" w:rsidRPr="00347A5A" w:rsidRDefault="006423C2" w:rsidP="00320598">
            <w:pPr>
              <w:spacing w:before="120" w:after="240" w:line="240" w:lineRule="auto"/>
              <w:rPr>
                <w:rFonts w:eastAsia="Times New Roman" w:cs="Times New Roman"/>
                <w:sz w:val="24"/>
                <w:szCs w:val="24"/>
              </w:rPr>
            </w:pPr>
          </w:p>
          <w:p w14:paraId="1AFC9EB4" w14:textId="77777777" w:rsidR="006423C2" w:rsidRPr="00347A5A" w:rsidRDefault="006423C2" w:rsidP="00320598">
            <w:pPr>
              <w:spacing w:before="120" w:after="240" w:line="240" w:lineRule="auto"/>
              <w:rPr>
                <w:rFonts w:eastAsia="Times New Roman" w:cs="Times New Roman"/>
                <w:sz w:val="24"/>
                <w:szCs w:val="24"/>
              </w:rPr>
            </w:pPr>
          </w:p>
          <w:p w14:paraId="68612705" w14:textId="77777777" w:rsidR="006423C2" w:rsidRPr="00347A5A" w:rsidRDefault="006423C2" w:rsidP="00320598">
            <w:pPr>
              <w:spacing w:before="120" w:after="240" w:line="240" w:lineRule="auto"/>
              <w:rPr>
                <w:rFonts w:eastAsia="Times New Roman" w:cs="Times New Roman"/>
                <w:sz w:val="24"/>
                <w:szCs w:val="24"/>
              </w:rPr>
            </w:pPr>
          </w:p>
          <w:p w14:paraId="7222DD87" w14:textId="77777777" w:rsidR="006423C2" w:rsidRPr="00347A5A" w:rsidRDefault="006423C2" w:rsidP="00320598">
            <w:pPr>
              <w:spacing w:before="120" w:after="240" w:line="240" w:lineRule="auto"/>
              <w:rPr>
                <w:rFonts w:eastAsia="Times New Roman" w:cs="Times New Roman"/>
                <w:sz w:val="24"/>
                <w:szCs w:val="24"/>
              </w:rPr>
            </w:pPr>
          </w:p>
          <w:p w14:paraId="3E9987C4" w14:textId="77777777" w:rsidR="006423C2" w:rsidRPr="00347A5A" w:rsidRDefault="006423C2" w:rsidP="00320598">
            <w:pPr>
              <w:spacing w:before="120" w:after="240" w:line="240" w:lineRule="auto"/>
              <w:rPr>
                <w:rFonts w:eastAsia="Times New Roman" w:cs="Times New Roman"/>
                <w:sz w:val="24"/>
                <w:szCs w:val="24"/>
              </w:rPr>
            </w:pPr>
          </w:p>
          <w:p w14:paraId="22FA50A2" w14:textId="77777777" w:rsidR="006423C2" w:rsidRPr="00347A5A" w:rsidRDefault="006423C2" w:rsidP="00320598">
            <w:pPr>
              <w:spacing w:before="120" w:after="240" w:line="240" w:lineRule="auto"/>
              <w:rPr>
                <w:rFonts w:eastAsia="Times New Roman" w:cs="Times New Roman"/>
                <w:sz w:val="24"/>
                <w:szCs w:val="24"/>
              </w:rPr>
            </w:pPr>
          </w:p>
          <w:p w14:paraId="77F415F0" w14:textId="77777777" w:rsidR="006423C2" w:rsidRPr="00347A5A" w:rsidRDefault="006423C2" w:rsidP="00320598">
            <w:pPr>
              <w:spacing w:before="120" w:after="240" w:line="240" w:lineRule="auto"/>
              <w:rPr>
                <w:rFonts w:eastAsia="Times New Roman" w:cs="Times New Roman"/>
                <w:sz w:val="24"/>
                <w:szCs w:val="24"/>
              </w:rPr>
            </w:pPr>
          </w:p>
          <w:p w14:paraId="418EBB80" w14:textId="77777777" w:rsidR="006423C2" w:rsidRPr="00347A5A" w:rsidRDefault="006423C2" w:rsidP="00320598">
            <w:pPr>
              <w:spacing w:before="120" w:after="240" w:line="240" w:lineRule="auto"/>
              <w:rPr>
                <w:rFonts w:eastAsia="Times New Roman" w:cs="Times New Roman"/>
                <w:sz w:val="24"/>
                <w:szCs w:val="24"/>
              </w:rPr>
            </w:pPr>
            <w:r w:rsidRPr="00347A5A">
              <w:rPr>
                <w:rFonts w:eastAsia="Times New Roman" w:cs="Times New Roman"/>
                <w:b/>
                <w:sz w:val="24"/>
                <w:szCs w:val="24"/>
              </w:rPr>
              <w:t>Motion:</w:t>
            </w:r>
            <w:r w:rsidRPr="00347A5A">
              <w:rPr>
                <w:rFonts w:eastAsia="Times New Roman" w:cs="Times New Roman"/>
                <w:sz w:val="24"/>
                <w:szCs w:val="24"/>
              </w:rPr>
              <w:t xml:space="preserve"> Advise John of potential facilitators. </w:t>
            </w:r>
          </w:p>
          <w:p w14:paraId="1BBC0401" w14:textId="77777777" w:rsidR="00731107" w:rsidRPr="00347A5A" w:rsidRDefault="00731107" w:rsidP="00320598">
            <w:pPr>
              <w:spacing w:before="120" w:after="240" w:line="240" w:lineRule="auto"/>
              <w:rPr>
                <w:rFonts w:eastAsia="Times New Roman" w:cs="Times New Roman"/>
                <w:sz w:val="24"/>
                <w:szCs w:val="24"/>
              </w:rPr>
            </w:pPr>
          </w:p>
          <w:p w14:paraId="16F2606D" w14:textId="77777777" w:rsidR="00731107" w:rsidRPr="00347A5A" w:rsidRDefault="00731107" w:rsidP="00320598">
            <w:pPr>
              <w:spacing w:before="120" w:after="240" w:line="240" w:lineRule="auto"/>
              <w:rPr>
                <w:rFonts w:eastAsia="Times New Roman" w:cs="Times New Roman"/>
                <w:sz w:val="24"/>
                <w:szCs w:val="24"/>
              </w:rPr>
            </w:pPr>
          </w:p>
          <w:p w14:paraId="0A4479A6" w14:textId="46B3985E" w:rsidR="00731107" w:rsidRPr="00347A5A" w:rsidRDefault="00731107" w:rsidP="00347A5A">
            <w:pPr>
              <w:spacing w:before="120" w:after="240" w:line="240" w:lineRule="auto"/>
              <w:rPr>
                <w:rFonts w:eastAsia="Times New Roman" w:cs="Times New Roman"/>
                <w:sz w:val="24"/>
                <w:szCs w:val="24"/>
              </w:rPr>
            </w:pPr>
            <w:r w:rsidRPr="00347A5A">
              <w:rPr>
                <w:rFonts w:eastAsia="Times New Roman" w:cs="Times New Roman"/>
                <w:b/>
                <w:sz w:val="24"/>
                <w:szCs w:val="24"/>
              </w:rPr>
              <w:t xml:space="preserve">Motion: </w:t>
            </w:r>
            <w:r w:rsidRPr="00347A5A">
              <w:rPr>
                <w:rFonts w:eastAsia="Times New Roman" w:cs="Times New Roman"/>
                <w:sz w:val="24"/>
                <w:szCs w:val="24"/>
              </w:rPr>
              <w:t>Sue Hughes volunteered to sit on a committee to assist wit</w:t>
            </w:r>
            <w:r w:rsidR="00347A5A">
              <w:rPr>
                <w:rFonts w:eastAsia="Times New Roman" w:cs="Times New Roman"/>
                <w:sz w:val="24"/>
                <w:szCs w:val="24"/>
              </w:rPr>
              <w:t>h organisation of future events.</w:t>
            </w:r>
          </w:p>
        </w:tc>
      </w:tr>
      <w:tr w:rsidR="00920629" w:rsidRPr="00347A5A" w14:paraId="620715AC" w14:textId="77777777" w:rsidTr="008766E2">
        <w:trPr>
          <w:trHeight w:val="85"/>
        </w:trPr>
        <w:tc>
          <w:tcPr>
            <w:tcW w:w="3151" w:type="dxa"/>
          </w:tcPr>
          <w:p w14:paraId="7095A87F" w14:textId="735E3377" w:rsidR="005B3EEA" w:rsidRPr="00347A5A" w:rsidRDefault="00476FAA" w:rsidP="00AE7B67">
            <w:pPr>
              <w:spacing w:before="120" w:after="240" w:line="240" w:lineRule="auto"/>
              <w:rPr>
                <w:rFonts w:eastAsia="Times New Roman" w:cs="Times New Roman"/>
                <w:b/>
                <w:sz w:val="24"/>
                <w:szCs w:val="24"/>
              </w:rPr>
            </w:pPr>
            <w:r w:rsidRPr="00347A5A">
              <w:rPr>
                <w:rFonts w:eastAsia="Times New Roman" w:cs="Times New Roman"/>
                <w:b/>
                <w:sz w:val="24"/>
                <w:szCs w:val="24"/>
              </w:rPr>
              <w:lastRenderedPageBreak/>
              <w:t xml:space="preserve">14. </w:t>
            </w:r>
            <w:r w:rsidR="005B3EEA" w:rsidRPr="00347A5A">
              <w:rPr>
                <w:rFonts w:eastAsia="Times New Roman" w:cs="Times New Roman"/>
                <w:b/>
                <w:sz w:val="24"/>
                <w:szCs w:val="24"/>
              </w:rPr>
              <w:t>Next Meeting</w:t>
            </w:r>
          </w:p>
        </w:tc>
        <w:tc>
          <w:tcPr>
            <w:tcW w:w="8654" w:type="dxa"/>
          </w:tcPr>
          <w:p w14:paraId="386E09BF" w14:textId="21F27CAC" w:rsidR="005B3EEA" w:rsidRPr="00347A5A" w:rsidRDefault="00E603B4" w:rsidP="00733562">
            <w:pPr>
              <w:spacing w:before="120" w:after="240" w:line="240" w:lineRule="auto"/>
              <w:rPr>
                <w:rFonts w:eastAsia="Times New Roman" w:cs="Times New Roman"/>
                <w:sz w:val="24"/>
                <w:szCs w:val="24"/>
                <w:lang w:val="en-US"/>
              </w:rPr>
            </w:pPr>
            <w:r w:rsidRPr="00347A5A">
              <w:rPr>
                <w:rFonts w:eastAsia="Times New Roman" w:cs="Times New Roman"/>
                <w:sz w:val="24"/>
                <w:szCs w:val="24"/>
                <w:lang w:val="en-US"/>
              </w:rPr>
              <w:t>Next meeting</w:t>
            </w:r>
            <w:r w:rsidR="00666E46" w:rsidRPr="00347A5A">
              <w:rPr>
                <w:rFonts w:eastAsia="Times New Roman" w:cs="Times New Roman"/>
                <w:sz w:val="24"/>
                <w:szCs w:val="24"/>
                <w:lang w:val="en-US"/>
              </w:rPr>
              <w:t>:</w:t>
            </w:r>
            <w:r w:rsidRPr="00347A5A">
              <w:rPr>
                <w:rFonts w:eastAsia="Times New Roman" w:cs="Times New Roman"/>
                <w:sz w:val="24"/>
                <w:szCs w:val="24"/>
                <w:lang w:val="en-US"/>
              </w:rPr>
              <w:t xml:space="preserve"> Thursday, 6th February 2020 CRANES Meeting Room, Kemp Street, Grafton</w:t>
            </w:r>
          </w:p>
        </w:tc>
        <w:tc>
          <w:tcPr>
            <w:tcW w:w="3358" w:type="dxa"/>
          </w:tcPr>
          <w:p w14:paraId="7078B6BB" w14:textId="77777777" w:rsidR="005B3EEA" w:rsidRPr="00347A5A" w:rsidRDefault="005B3EEA" w:rsidP="00AE7B67">
            <w:pPr>
              <w:spacing w:before="120" w:after="240" w:line="240" w:lineRule="auto"/>
              <w:rPr>
                <w:rFonts w:eastAsia="Times New Roman" w:cs="Times New Roman"/>
                <w:sz w:val="24"/>
                <w:szCs w:val="24"/>
              </w:rPr>
            </w:pPr>
          </w:p>
        </w:tc>
      </w:tr>
      <w:tr w:rsidR="00920629" w:rsidRPr="00347A5A" w14:paraId="2169A4EF" w14:textId="77777777" w:rsidTr="00731107">
        <w:trPr>
          <w:trHeight w:val="639"/>
        </w:trPr>
        <w:tc>
          <w:tcPr>
            <w:tcW w:w="3151" w:type="dxa"/>
          </w:tcPr>
          <w:p w14:paraId="44D75D7F" w14:textId="77777777" w:rsidR="007E6943" w:rsidRPr="00347A5A" w:rsidRDefault="007E6943" w:rsidP="00AE7B67">
            <w:pPr>
              <w:spacing w:before="120" w:after="240" w:line="240" w:lineRule="auto"/>
              <w:rPr>
                <w:rFonts w:eastAsia="Times New Roman" w:cs="Times New Roman"/>
                <w:b/>
                <w:sz w:val="24"/>
                <w:szCs w:val="24"/>
              </w:rPr>
            </w:pPr>
            <w:r w:rsidRPr="00347A5A">
              <w:rPr>
                <w:rFonts w:eastAsia="Times New Roman" w:cs="Times New Roman"/>
                <w:b/>
                <w:sz w:val="24"/>
                <w:szCs w:val="24"/>
              </w:rPr>
              <w:t>Meeting Closed:</w:t>
            </w:r>
          </w:p>
        </w:tc>
        <w:tc>
          <w:tcPr>
            <w:tcW w:w="12012" w:type="dxa"/>
            <w:gridSpan w:val="2"/>
          </w:tcPr>
          <w:p w14:paraId="152AAE33" w14:textId="1278F264" w:rsidR="007E6943" w:rsidRPr="00347A5A" w:rsidRDefault="005F01D9" w:rsidP="00347A5A">
            <w:pPr>
              <w:spacing w:before="120" w:after="240" w:line="240" w:lineRule="auto"/>
              <w:rPr>
                <w:rFonts w:eastAsia="Times New Roman" w:cs="Times New Roman"/>
                <w:sz w:val="24"/>
                <w:szCs w:val="24"/>
              </w:rPr>
            </w:pPr>
            <w:r w:rsidRPr="00347A5A">
              <w:rPr>
                <w:rFonts w:eastAsia="Times New Roman" w:cs="Times New Roman"/>
                <w:sz w:val="24"/>
                <w:szCs w:val="24"/>
              </w:rPr>
              <w:t xml:space="preserve">12.07pm – </w:t>
            </w:r>
            <w:r w:rsidR="00347A5A">
              <w:rPr>
                <w:rFonts w:eastAsia="Times New Roman" w:cs="Times New Roman"/>
                <w:sz w:val="24"/>
                <w:szCs w:val="24"/>
              </w:rPr>
              <w:t xml:space="preserve">Thanks to the Steering Committee for all the </w:t>
            </w:r>
            <w:r w:rsidR="00D05179" w:rsidRPr="00347A5A">
              <w:rPr>
                <w:rFonts w:eastAsia="Times New Roman" w:cs="Times New Roman"/>
                <w:sz w:val="24"/>
                <w:szCs w:val="24"/>
              </w:rPr>
              <w:t xml:space="preserve">hard work and support </w:t>
            </w:r>
            <w:r w:rsidRPr="00347A5A">
              <w:rPr>
                <w:rFonts w:eastAsia="Times New Roman" w:cs="Times New Roman"/>
                <w:sz w:val="24"/>
                <w:szCs w:val="24"/>
              </w:rPr>
              <w:t xml:space="preserve">this year. Have a safe and Merry Christmas. </w:t>
            </w:r>
          </w:p>
        </w:tc>
      </w:tr>
    </w:tbl>
    <w:p w14:paraId="6CE92676" w14:textId="77777777" w:rsidR="00294BCC" w:rsidRPr="00347A5A" w:rsidRDefault="00294BCC" w:rsidP="00590F14">
      <w:pPr>
        <w:spacing w:before="120" w:after="240" w:line="240" w:lineRule="auto"/>
        <w:rPr>
          <w:rFonts w:eastAsia="Times New Roman" w:cs="Times New Roman"/>
          <w:sz w:val="24"/>
          <w:szCs w:val="24"/>
        </w:rPr>
      </w:pPr>
    </w:p>
    <w:sectPr w:rsidR="00294BCC" w:rsidRPr="00347A5A" w:rsidSect="00276A12">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8C794" w14:textId="77777777" w:rsidR="00F36D1A" w:rsidRDefault="00F36D1A" w:rsidP="00AE7B67">
      <w:pPr>
        <w:spacing w:after="0" w:line="240" w:lineRule="auto"/>
      </w:pPr>
      <w:r>
        <w:separator/>
      </w:r>
    </w:p>
  </w:endnote>
  <w:endnote w:type="continuationSeparator" w:id="0">
    <w:p w14:paraId="65CE4C3C" w14:textId="77777777" w:rsidR="00F36D1A" w:rsidRDefault="00F36D1A" w:rsidP="00A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16E9" w14:textId="77777777" w:rsidR="00F36D1A" w:rsidRDefault="00F36D1A" w:rsidP="00AE7B67">
      <w:pPr>
        <w:spacing w:after="0" w:line="240" w:lineRule="auto"/>
      </w:pPr>
      <w:r>
        <w:separator/>
      </w:r>
    </w:p>
  </w:footnote>
  <w:footnote w:type="continuationSeparator" w:id="0">
    <w:p w14:paraId="3A62F569" w14:textId="77777777" w:rsidR="00F36D1A" w:rsidRDefault="00F36D1A" w:rsidP="00AE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07864"/>
      <w:docPartObj>
        <w:docPartGallery w:val="Page Numbers (Top of Page)"/>
        <w:docPartUnique/>
      </w:docPartObj>
    </w:sdtPr>
    <w:sdtEndPr>
      <w:rPr>
        <w:noProof/>
      </w:rPr>
    </w:sdtEndPr>
    <w:sdtContent>
      <w:p w14:paraId="2A7F10AC" w14:textId="4D22181B" w:rsidR="00057CED" w:rsidRDefault="00057CED">
        <w:pPr>
          <w:pStyle w:val="Header"/>
        </w:pPr>
        <w:r>
          <w:fldChar w:fldCharType="begin"/>
        </w:r>
        <w:r>
          <w:instrText xml:space="preserve"> PAGE   \* MERGEFORMAT </w:instrText>
        </w:r>
        <w:r>
          <w:fldChar w:fldCharType="separate"/>
        </w:r>
        <w:r w:rsidR="001014BD">
          <w:rPr>
            <w:noProof/>
          </w:rPr>
          <w:t>5</w:t>
        </w:r>
        <w:r>
          <w:rPr>
            <w:noProof/>
          </w:rPr>
          <w:fldChar w:fldCharType="end"/>
        </w:r>
      </w:p>
    </w:sdtContent>
  </w:sdt>
  <w:p w14:paraId="42CC7E95" w14:textId="77777777" w:rsidR="00057CED" w:rsidRDefault="00057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C3B"/>
    <w:multiLevelType w:val="hybridMultilevel"/>
    <w:tmpl w:val="5C5A57D0"/>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15BC4"/>
    <w:multiLevelType w:val="hybridMultilevel"/>
    <w:tmpl w:val="7D268F8E"/>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C44B1"/>
    <w:multiLevelType w:val="hybridMultilevel"/>
    <w:tmpl w:val="FC6A1BCC"/>
    <w:lvl w:ilvl="0" w:tplc="30E4F01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C64D43"/>
    <w:multiLevelType w:val="multilevel"/>
    <w:tmpl w:val="9BA0C1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4A2312"/>
    <w:multiLevelType w:val="hybridMultilevel"/>
    <w:tmpl w:val="5A68B2A0"/>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16187"/>
    <w:multiLevelType w:val="hybridMultilevel"/>
    <w:tmpl w:val="B478DC8E"/>
    <w:lvl w:ilvl="0" w:tplc="1DE416A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0F7CE4"/>
    <w:multiLevelType w:val="multilevel"/>
    <w:tmpl w:val="14A2DC1C"/>
    <w:lvl w:ilvl="0">
      <w:start w:val="10"/>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D2246BE"/>
    <w:multiLevelType w:val="hybridMultilevel"/>
    <w:tmpl w:val="47FA9E76"/>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97C66"/>
    <w:multiLevelType w:val="hybridMultilevel"/>
    <w:tmpl w:val="70F28FC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E80DC8"/>
    <w:multiLevelType w:val="multilevel"/>
    <w:tmpl w:val="C826E37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BF0AED"/>
    <w:multiLevelType w:val="hybridMultilevel"/>
    <w:tmpl w:val="A2CCD410"/>
    <w:lvl w:ilvl="0" w:tplc="30E4F01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2DC545A"/>
    <w:multiLevelType w:val="multilevel"/>
    <w:tmpl w:val="92E020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5AF4BA1"/>
    <w:multiLevelType w:val="hybridMultilevel"/>
    <w:tmpl w:val="72800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B4017E"/>
    <w:multiLevelType w:val="multilevel"/>
    <w:tmpl w:val="C826E37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47188E"/>
    <w:multiLevelType w:val="hybridMultilevel"/>
    <w:tmpl w:val="F6269A22"/>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C7460"/>
    <w:multiLevelType w:val="multilevel"/>
    <w:tmpl w:val="B46C1CA8"/>
    <w:lvl w:ilvl="0">
      <w:start w:val="9"/>
      <w:numFmt w:val="decimal"/>
      <w:lvlText w:val="%1"/>
      <w:lvlJc w:val="left"/>
      <w:pPr>
        <w:ind w:left="360" w:hanging="360"/>
      </w:pPr>
      <w:rPr>
        <w:rFonts w:eastAsia="Calibri" w:cs="Times New Roman" w:hint="default"/>
        <w:sz w:val="22"/>
      </w:rPr>
    </w:lvl>
    <w:lvl w:ilvl="1">
      <w:start w:val="1"/>
      <w:numFmt w:val="decimal"/>
      <w:lvlText w:val="%1.%2"/>
      <w:lvlJc w:val="left"/>
      <w:pPr>
        <w:ind w:left="720" w:hanging="360"/>
      </w:pPr>
      <w:rPr>
        <w:rFonts w:eastAsia="Calibri" w:cs="Times New Roman" w:hint="default"/>
        <w:sz w:val="22"/>
      </w:rPr>
    </w:lvl>
    <w:lvl w:ilvl="2">
      <w:start w:val="1"/>
      <w:numFmt w:val="decimal"/>
      <w:lvlText w:val="%1.%2.%3"/>
      <w:lvlJc w:val="left"/>
      <w:pPr>
        <w:ind w:left="1440" w:hanging="720"/>
      </w:pPr>
      <w:rPr>
        <w:rFonts w:eastAsia="Calibri" w:cs="Times New Roman" w:hint="default"/>
        <w:sz w:val="22"/>
      </w:rPr>
    </w:lvl>
    <w:lvl w:ilvl="3">
      <w:start w:val="1"/>
      <w:numFmt w:val="decimal"/>
      <w:lvlText w:val="%1.%2.%3.%4"/>
      <w:lvlJc w:val="left"/>
      <w:pPr>
        <w:ind w:left="1800" w:hanging="720"/>
      </w:pPr>
      <w:rPr>
        <w:rFonts w:eastAsia="Calibri" w:cs="Times New Roman" w:hint="default"/>
        <w:sz w:val="22"/>
      </w:rPr>
    </w:lvl>
    <w:lvl w:ilvl="4">
      <w:start w:val="1"/>
      <w:numFmt w:val="decimal"/>
      <w:lvlText w:val="%1.%2.%3.%4.%5"/>
      <w:lvlJc w:val="left"/>
      <w:pPr>
        <w:ind w:left="2520" w:hanging="1080"/>
      </w:pPr>
      <w:rPr>
        <w:rFonts w:eastAsia="Calibri" w:cs="Times New Roman" w:hint="default"/>
        <w:sz w:val="22"/>
      </w:rPr>
    </w:lvl>
    <w:lvl w:ilvl="5">
      <w:start w:val="1"/>
      <w:numFmt w:val="decimal"/>
      <w:lvlText w:val="%1.%2.%3.%4.%5.%6"/>
      <w:lvlJc w:val="left"/>
      <w:pPr>
        <w:ind w:left="2880" w:hanging="1080"/>
      </w:pPr>
      <w:rPr>
        <w:rFonts w:eastAsia="Calibri" w:cs="Times New Roman" w:hint="default"/>
        <w:sz w:val="22"/>
      </w:rPr>
    </w:lvl>
    <w:lvl w:ilvl="6">
      <w:start w:val="1"/>
      <w:numFmt w:val="decimal"/>
      <w:lvlText w:val="%1.%2.%3.%4.%5.%6.%7"/>
      <w:lvlJc w:val="left"/>
      <w:pPr>
        <w:ind w:left="3600" w:hanging="1440"/>
      </w:pPr>
      <w:rPr>
        <w:rFonts w:eastAsia="Calibri" w:cs="Times New Roman" w:hint="default"/>
        <w:sz w:val="22"/>
      </w:rPr>
    </w:lvl>
    <w:lvl w:ilvl="7">
      <w:start w:val="1"/>
      <w:numFmt w:val="decimal"/>
      <w:lvlText w:val="%1.%2.%3.%4.%5.%6.%7.%8"/>
      <w:lvlJc w:val="left"/>
      <w:pPr>
        <w:ind w:left="3960" w:hanging="1440"/>
      </w:pPr>
      <w:rPr>
        <w:rFonts w:eastAsia="Calibri" w:cs="Times New Roman" w:hint="default"/>
        <w:sz w:val="22"/>
      </w:rPr>
    </w:lvl>
    <w:lvl w:ilvl="8">
      <w:start w:val="1"/>
      <w:numFmt w:val="decimal"/>
      <w:lvlText w:val="%1.%2.%3.%4.%5.%6.%7.%8.%9"/>
      <w:lvlJc w:val="left"/>
      <w:pPr>
        <w:ind w:left="4680" w:hanging="1800"/>
      </w:pPr>
      <w:rPr>
        <w:rFonts w:eastAsia="Calibri" w:cs="Times New Roman" w:hint="default"/>
        <w:sz w:val="22"/>
      </w:rPr>
    </w:lvl>
  </w:abstractNum>
  <w:abstractNum w:abstractNumId="16">
    <w:nsid w:val="4B6E7044"/>
    <w:multiLevelType w:val="hybridMultilevel"/>
    <w:tmpl w:val="2F4020E0"/>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A3671D"/>
    <w:multiLevelType w:val="hybridMultilevel"/>
    <w:tmpl w:val="51D83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1626EB"/>
    <w:multiLevelType w:val="hybridMultilevel"/>
    <w:tmpl w:val="99668DB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6E3566E"/>
    <w:multiLevelType w:val="hybridMultilevel"/>
    <w:tmpl w:val="E59A06DE"/>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C55736"/>
    <w:multiLevelType w:val="hybridMultilevel"/>
    <w:tmpl w:val="06A44634"/>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1F2AA6"/>
    <w:multiLevelType w:val="hybridMultilevel"/>
    <w:tmpl w:val="AA0E85F2"/>
    <w:lvl w:ilvl="0" w:tplc="30E4F0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65D1B54"/>
    <w:multiLevelType w:val="hybridMultilevel"/>
    <w:tmpl w:val="1A6C27EC"/>
    <w:lvl w:ilvl="0" w:tplc="30E4F0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8031AD"/>
    <w:multiLevelType w:val="hybridMultilevel"/>
    <w:tmpl w:val="D3FE5DD6"/>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2F5824"/>
    <w:multiLevelType w:val="hybridMultilevel"/>
    <w:tmpl w:val="6B0C2B74"/>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21"/>
  </w:num>
  <w:num w:numId="3">
    <w:abstractNumId w:val="17"/>
  </w:num>
  <w:num w:numId="4">
    <w:abstractNumId w:val="3"/>
  </w:num>
  <w:num w:numId="5">
    <w:abstractNumId w:val="15"/>
  </w:num>
  <w:num w:numId="6">
    <w:abstractNumId w:val="19"/>
  </w:num>
  <w:num w:numId="7">
    <w:abstractNumId w:val="14"/>
  </w:num>
  <w:num w:numId="8">
    <w:abstractNumId w:val="2"/>
  </w:num>
  <w:num w:numId="9">
    <w:abstractNumId w:val="22"/>
  </w:num>
  <w:num w:numId="10">
    <w:abstractNumId w:val="20"/>
  </w:num>
  <w:num w:numId="11">
    <w:abstractNumId w:val="23"/>
  </w:num>
  <w:num w:numId="12">
    <w:abstractNumId w:val="16"/>
  </w:num>
  <w:num w:numId="13">
    <w:abstractNumId w:val="10"/>
  </w:num>
  <w:num w:numId="14">
    <w:abstractNumId w:val="0"/>
  </w:num>
  <w:num w:numId="15">
    <w:abstractNumId w:val="7"/>
  </w:num>
  <w:num w:numId="16">
    <w:abstractNumId w:val="1"/>
  </w:num>
  <w:num w:numId="17">
    <w:abstractNumId w:val="4"/>
  </w:num>
  <w:num w:numId="18">
    <w:abstractNumId w:val="12"/>
  </w:num>
  <w:num w:numId="19">
    <w:abstractNumId w:val="5"/>
  </w:num>
  <w:num w:numId="20">
    <w:abstractNumId w:val="6"/>
  </w:num>
  <w:num w:numId="21">
    <w:abstractNumId w:val="24"/>
  </w:num>
  <w:num w:numId="22">
    <w:abstractNumId w:val="8"/>
  </w:num>
  <w:num w:numId="23">
    <w:abstractNumId w:val="18"/>
  </w:num>
  <w:num w:numId="24">
    <w:abstractNumId w:val="9"/>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67"/>
    <w:rsid w:val="000024BD"/>
    <w:rsid w:val="00052F03"/>
    <w:rsid w:val="0005788F"/>
    <w:rsid w:val="00057CED"/>
    <w:rsid w:val="00061BAE"/>
    <w:rsid w:val="00085EDE"/>
    <w:rsid w:val="000B49F9"/>
    <w:rsid w:val="000D6A30"/>
    <w:rsid w:val="000F537C"/>
    <w:rsid w:val="00100A62"/>
    <w:rsid w:val="001014BD"/>
    <w:rsid w:val="00146270"/>
    <w:rsid w:val="0017397F"/>
    <w:rsid w:val="0018283C"/>
    <w:rsid w:val="00182D09"/>
    <w:rsid w:val="001A503A"/>
    <w:rsid w:val="001C0367"/>
    <w:rsid w:val="001C069D"/>
    <w:rsid w:val="001D7C71"/>
    <w:rsid w:val="001E2FE6"/>
    <w:rsid w:val="00204530"/>
    <w:rsid w:val="00231500"/>
    <w:rsid w:val="00271AB7"/>
    <w:rsid w:val="002928C7"/>
    <w:rsid w:val="00294BCC"/>
    <w:rsid w:val="002B618B"/>
    <w:rsid w:val="002B63DA"/>
    <w:rsid w:val="002D6084"/>
    <w:rsid w:val="002E05DA"/>
    <w:rsid w:val="002E626B"/>
    <w:rsid w:val="003145AD"/>
    <w:rsid w:val="00320598"/>
    <w:rsid w:val="0033306A"/>
    <w:rsid w:val="00347A5A"/>
    <w:rsid w:val="00390DF6"/>
    <w:rsid w:val="003A370C"/>
    <w:rsid w:val="003B04B3"/>
    <w:rsid w:val="003B5235"/>
    <w:rsid w:val="003C1861"/>
    <w:rsid w:val="003D7D74"/>
    <w:rsid w:val="004310B7"/>
    <w:rsid w:val="0043162C"/>
    <w:rsid w:val="00432CF5"/>
    <w:rsid w:val="00476FAA"/>
    <w:rsid w:val="004803A6"/>
    <w:rsid w:val="004829D6"/>
    <w:rsid w:val="004A446A"/>
    <w:rsid w:val="004D1075"/>
    <w:rsid w:val="004F0577"/>
    <w:rsid w:val="00520CB5"/>
    <w:rsid w:val="00526173"/>
    <w:rsid w:val="00535544"/>
    <w:rsid w:val="00590F14"/>
    <w:rsid w:val="00593414"/>
    <w:rsid w:val="005A2973"/>
    <w:rsid w:val="005B3EEA"/>
    <w:rsid w:val="005B65FB"/>
    <w:rsid w:val="005C6028"/>
    <w:rsid w:val="005F01D9"/>
    <w:rsid w:val="00611919"/>
    <w:rsid w:val="00633E72"/>
    <w:rsid w:val="00636B63"/>
    <w:rsid w:val="006423C2"/>
    <w:rsid w:val="00663C41"/>
    <w:rsid w:val="00664495"/>
    <w:rsid w:val="00666E46"/>
    <w:rsid w:val="00675731"/>
    <w:rsid w:val="006B2A63"/>
    <w:rsid w:val="006B4B35"/>
    <w:rsid w:val="006B5B76"/>
    <w:rsid w:val="00731107"/>
    <w:rsid w:val="00733562"/>
    <w:rsid w:val="00743F45"/>
    <w:rsid w:val="00754817"/>
    <w:rsid w:val="00757357"/>
    <w:rsid w:val="007B15C6"/>
    <w:rsid w:val="007B48AE"/>
    <w:rsid w:val="007B7875"/>
    <w:rsid w:val="007C2394"/>
    <w:rsid w:val="007D6844"/>
    <w:rsid w:val="007E6943"/>
    <w:rsid w:val="008077BE"/>
    <w:rsid w:val="008233FD"/>
    <w:rsid w:val="00835E63"/>
    <w:rsid w:val="0085180C"/>
    <w:rsid w:val="0086064D"/>
    <w:rsid w:val="00865B85"/>
    <w:rsid w:val="008766E2"/>
    <w:rsid w:val="00880CD2"/>
    <w:rsid w:val="008839E1"/>
    <w:rsid w:val="008B4AD4"/>
    <w:rsid w:val="008C0187"/>
    <w:rsid w:val="008E54F1"/>
    <w:rsid w:val="008F7455"/>
    <w:rsid w:val="00917D38"/>
    <w:rsid w:val="00920629"/>
    <w:rsid w:val="009564EF"/>
    <w:rsid w:val="00985DFE"/>
    <w:rsid w:val="009D3DFF"/>
    <w:rsid w:val="009D7153"/>
    <w:rsid w:val="00A42EEB"/>
    <w:rsid w:val="00A55EE2"/>
    <w:rsid w:val="00A609D8"/>
    <w:rsid w:val="00A65372"/>
    <w:rsid w:val="00A65C5B"/>
    <w:rsid w:val="00A8353B"/>
    <w:rsid w:val="00A866EE"/>
    <w:rsid w:val="00A874B7"/>
    <w:rsid w:val="00AB382E"/>
    <w:rsid w:val="00AC0317"/>
    <w:rsid w:val="00AC29D5"/>
    <w:rsid w:val="00AC38F9"/>
    <w:rsid w:val="00AD0FD5"/>
    <w:rsid w:val="00AE7B67"/>
    <w:rsid w:val="00B02214"/>
    <w:rsid w:val="00B31D89"/>
    <w:rsid w:val="00B84012"/>
    <w:rsid w:val="00BB0937"/>
    <w:rsid w:val="00C04C55"/>
    <w:rsid w:val="00C5714D"/>
    <w:rsid w:val="00CA030C"/>
    <w:rsid w:val="00CA2A00"/>
    <w:rsid w:val="00CB6114"/>
    <w:rsid w:val="00D05179"/>
    <w:rsid w:val="00D3101A"/>
    <w:rsid w:val="00D36E2D"/>
    <w:rsid w:val="00D54799"/>
    <w:rsid w:val="00D856D8"/>
    <w:rsid w:val="00D92506"/>
    <w:rsid w:val="00DB07B4"/>
    <w:rsid w:val="00DB329D"/>
    <w:rsid w:val="00DD502D"/>
    <w:rsid w:val="00E0495A"/>
    <w:rsid w:val="00E07338"/>
    <w:rsid w:val="00E21C92"/>
    <w:rsid w:val="00E22E16"/>
    <w:rsid w:val="00E32911"/>
    <w:rsid w:val="00E4117F"/>
    <w:rsid w:val="00E603B4"/>
    <w:rsid w:val="00E7027C"/>
    <w:rsid w:val="00E72D46"/>
    <w:rsid w:val="00E739CA"/>
    <w:rsid w:val="00E74204"/>
    <w:rsid w:val="00E75EB6"/>
    <w:rsid w:val="00E85826"/>
    <w:rsid w:val="00EA7D43"/>
    <w:rsid w:val="00EC4EEF"/>
    <w:rsid w:val="00ED27AB"/>
    <w:rsid w:val="00F01DD6"/>
    <w:rsid w:val="00F2326C"/>
    <w:rsid w:val="00F36D1A"/>
    <w:rsid w:val="00F52D90"/>
    <w:rsid w:val="00F660FA"/>
    <w:rsid w:val="00F752F3"/>
    <w:rsid w:val="00F9065B"/>
    <w:rsid w:val="00FA634C"/>
    <w:rsid w:val="00FC3D51"/>
    <w:rsid w:val="00FE31DB"/>
    <w:rsid w:val="00FE5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6550">
      <w:bodyDiv w:val="1"/>
      <w:marLeft w:val="0"/>
      <w:marRight w:val="0"/>
      <w:marTop w:val="0"/>
      <w:marBottom w:val="0"/>
      <w:divBdr>
        <w:top w:val="none" w:sz="0" w:space="0" w:color="auto"/>
        <w:left w:val="none" w:sz="0" w:space="0" w:color="auto"/>
        <w:bottom w:val="none" w:sz="0" w:space="0" w:color="auto"/>
        <w:right w:val="none" w:sz="0" w:space="0" w:color="auto"/>
      </w:divBdr>
    </w:div>
    <w:div w:id="741290711">
      <w:bodyDiv w:val="1"/>
      <w:marLeft w:val="0"/>
      <w:marRight w:val="0"/>
      <w:marTop w:val="0"/>
      <w:marBottom w:val="0"/>
      <w:divBdr>
        <w:top w:val="none" w:sz="0" w:space="0" w:color="auto"/>
        <w:left w:val="none" w:sz="0" w:space="0" w:color="auto"/>
        <w:bottom w:val="none" w:sz="0" w:space="0" w:color="auto"/>
        <w:right w:val="none" w:sz="0" w:space="0" w:color="auto"/>
      </w:divBdr>
    </w:div>
    <w:div w:id="11269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888E-6D85-4D6B-812D-2608C431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Sear</dc:creator>
  <cp:lastModifiedBy>Our Healthy Clarence</cp:lastModifiedBy>
  <cp:revision>14</cp:revision>
  <cp:lastPrinted>2019-12-11T01:29:00Z</cp:lastPrinted>
  <dcterms:created xsi:type="dcterms:W3CDTF">2019-12-05T04:17:00Z</dcterms:created>
  <dcterms:modified xsi:type="dcterms:W3CDTF">2019-12-11T01:32:00Z</dcterms:modified>
</cp:coreProperties>
</file>